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7C" w:rsidRDefault="00C57D6A" w:rsidP="00C57D6A">
      <w:pPr>
        <w:jc w:val="center"/>
        <w:rPr>
          <w:b/>
          <w:sz w:val="32"/>
          <w:szCs w:val="32"/>
        </w:rPr>
      </w:pPr>
      <w:r w:rsidRPr="00C57D6A">
        <w:rPr>
          <w:b/>
          <w:sz w:val="32"/>
          <w:szCs w:val="32"/>
        </w:rPr>
        <w:t xml:space="preserve">What should be considered when purchasing a </w:t>
      </w:r>
      <w:r w:rsidR="000D11FB">
        <w:rPr>
          <w:b/>
          <w:sz w:val="32"/>
          <w:szCs w:val="32"/>
        </w:rPr>
        <w:t>dwelling</w:t>
      </w:r>
      <w:r w:rsidRPr="00C57D6A">
        <w:rPr>
          <w:b/>
          <w:sz w:val="32"/>
          <w:szCs w:val="32"/>
        </w:rPr>
        <w:t>/land or having a house built?</w:t>
      </w:r>
    </w:p>
    <w:p w:rsidR="00C57D6A" w:rsidRDefault="00C57D6A" w:rsidP="00C57D6A"/>
    <w:p w:rsidR="00C57D6A" w:rsidRDefault="000D11FB" w:rsidP="00C57D6A">
      <w:pPr>
        <w:rPr>
          <w:sz w:val="24"/>
          <w:szCs w:val="24"/>
        </w:rPr>
      </w:pPr>
      <w:r w:rsidRPr="000D11FB">
        <w:rPr>
          <w:sz w:val="24"/>
          <w:szCs w:val="24"/>
        </w:rPr>
        <w:t xml:space="preserve">Representing the construction industry, protecting the interests of both its members and the people of TRNC </w:t>
      </w:r>
      <w:r>
        <w:rPr>
          <w:sz w:val="24"/>
          <w:szCs w:val="24"/>
        </w:rPr>
        <w:t>is a priority for the Cyprus Turkish Building Contractors Association (CTBCA)</w:t>
      </w:r>
      <w:r w:rsidRPr="000D11FB">
        <w:rPr>
          <w:sz w:val="24"/>
          <w:szCs w:val="24"/>
        </w:rPr>
        <w:t>.</w:t>
      </w:r>
      <w:r>
        <w:rPr>
          <w:sz w:val="24"/>
          <w:szCs w:val="24"/>
        </w:rPr>
        <w:t xml:space="preserve"> </w:t>
      </w:r>
      <w:r w:rsidRPr="000D11FB">
        <w:rPr>
          <w:sz w:val="24"/>
          <w:szCs w:val="24"/>
        </w:rPr>
        <w:t xml:space="preserve">For this reason, </w:t>
      </w:r>
      <w:r>
        <w:rPr>
          <w:sz w:val="24"/>
          <w:szCs w:val="24"/>
        </w:rPr>
        <w:t>the CTBCA</w:t>
      </w:r>
      <w:r w:rsidRPr="000D11FB">
        <w:rPr>
          <w:sz w:val="24"/>
          <w:szCs w:val="24"/>
        </w:rPr>
        <w:t xml:space="preserve"> emphasizes the importance of some of the issues </w:t>
      </w:r>
      <w:r>
        <w:rPr>
          <w:sz w:val="24"/>
          <w:szCs w:val="24"/>
        </w:rPr>
        <w:t>discussed</w:t>
      </w:r>
      <w:r w:rsidRPr="000D11FB">
        <w:rPr>
          <w:sz w:val="24"/>
          <w:szCs w:val="24"/>
        </w:rPr>
        <w:t xml:space="preserve"> below in order to prevent citizens from experiencing any grievance when purchasing a </w:t>
      </w:r>
      <w:r>
        <w:rPr>
          <w:sz w:val="24"/>
          <w:szCs w:val="24"/>
        </w:rPr>
        <w:t>dwelling</w:t>
      </w:r>
      <w:r w:rsidRPr="000D11FB">
        <w:rPr>
          <w:sz w:val="24"/>
          <w:szCs w:val="24"/>
        </w:rPr>
        <w:t xml:space="preserve"> or land</w:t>
      </w:r>
      <w:r>
        <w:rPr>
          <w:sz w:val="24"/>
          <w:szCs w:val="24"/>
        </w:rPr>
        <w:t>,</w:t>
      </w:r>
      <w:r w:rsidRPr="000D11FB">
        <w:rPr>
          <w:sz w:val="24"/>
          <w:szCs w:val="24"/>
        </w:rPr>
        <w:t xml:space="preserve"> or deciding to have a house built by </w:t>
      </w:r>
      <w:r>
        <w:rPr>
          <w:sz w:val="24"/>
          <w:szCs w:val="24"/>
        </w:rPr>
        <w:t>entering into an agreement</w:t>
      </w:r>
      <w:r w:rsidRPr="000D11FB">
        <w:rPr>
          <w:sz w:val="24"/>
          <w:szCs w:val="24"/>
        </w:rPr>
        <w:t xml:space="preserve"> with a contractor.</w:t>
      </w:r>
    </w:p>
    <w:p w:rsidR="000D11FB" w:rsidRDefault="000D11FB" w:rsidP="00C57D6A">
      <w:pPr>
        <w:rPr>
          <w:b/>
          <w:sz w:val="24"/>
          <w:szCs w:val="24"/>
        </w:rPr>
      </w:pPr>
      <w:r w:rsidRPr="000D11FB">
        <w:rPr>
          <w:b/>
          <w:sz w:val="24"/>
          <w:szCs w:val="24"/>
        </w:rPr>
        <w:t>Recommendations regarding general rules;</w:t>
      </w:r>
    </w:p>
    <w:p w:rsidR="000D11FB" w:rsidRDefault="000D11FB" w:rsidP="000D11FB">
      <w:pPr>
        <w:pStyle w:val="ListParagraph"/>
        <w:numPr>
          <w:ilvl w:val="0"/>
          <w:numId w:val="1"/>
        </w:numPr>
        <w:rPr>
          <w:sz w:val="24"/>
          <w:szCs w:val="24"/>
        </w:rPr>
      </w:pPr>
      <w:r w:rsidRPr="000D11FB">
        <w:rPr>
          <w:sz w:val="24"/>
          <w:szCs w:val="24"/>
        </w:rPr>
        <w:t xml:space="preserve">The ownership status of the property to be purchased should be clarified and it should be known in advance whether the immovable property is </w:t>
      </w:r>
      <w:r w:rsidR="003A26CF">
        <w:rPr>
          <w:sz w:val="24"/>
          <w:szCs w:val="24"/>
        </w:rPr>
        <w:t xml:space="preserve">a </w:t>
      </w:r>
      <w:r w:rsidRPr="000D11FB">
        <w:rPr>
          <w:sz w:val="24"/>
          <w:szCs w:val="24"/>
        </w:rPr>
        <w:t xml:space="preserve">detached or </w:t>
      </w:r>
      <w:r w:rsidR="003A26CF">
        <w:rPr>
          <w:sz w:val="24"/>
          <w:szCs w:val="24"/>
        </w:rPr>
        <w:t xml:space="preserve">a </w:t>
      </w:r>
      <w:r w:rsidRPr="000D11FB">
        <w:rPr>
          <w:sz w:val="24"/>
          <w:szCs w:val="24"/>
        </w:rPr>
        <w:t>joint/shared property.</w:t>
      </w:r>
    </w:p>
    <w:p w:rsidR="000D11FB" w:rsidRDefault="005157AB" w:rsidP="005157AB">
      <w:pPr>
        <w:pStyle w:val="ListParagraph"/>
        <w:numPr>
          <w:ilvl w:val="0"/>
          <w:numId w:val="1"/>
        </w:numPr>
        <w:rPr>
          <w:sz w:val="24"/>
          <w:szCs w:val="24"/>
        </w:rPr>
      </w:pPr>
      <w:r w:rsidRPr="005157AB">
        <w:rPr>
          <w:sz w:val="24"/>
          <w:szCs w:val="24"/>
        </w:rPr>
        <w:t xml:space="preserve">Issues such as whether there are any restrictions on the immovable property to be purchased, such as a mortgage, lien, etc., or whether there are any personal statements or circumstances that prevent the sale of the immovable property, must be checked </w:t>
      </w:r>
      <w:r>
        <w:rPr>
          <w:sz w:val="24"/>
          <w:szCs w:val="24"/>
        </w:rPr>
        <w:t>at</w:t>
      </w:r>
      <w:r w:rsidRPr="005157AB">
        <w:rPr>
          <w:sz w:val="24"/>
          <w:szCs w:val="24"/>
        </w:rPr>
        <w:t xml:space="preserve"> the relevant Land Registry and Cadastre Office.</w:t>
      </w:r>
    </w:p>
    <w:p w:rsidR="005157AB" w:rsidRDefault="00D00825" w:rsidP="00D00825">
      <w:pPr>
        <w:pStyle w:val="ListParagraph"/>
        <w:numPr>
          <w:ilvl w:val="0"/>
          <w:numId w:val="1"/>
        </w:numPr>
        <w:rPr>
          <w:sz w:val="24"/>
          <w:szCs w:val="24"/>
        </w:rPr>
      </w:pPr>
      <w:r w:rsidRPr="00D00825">
        <w:rPr>
          <w:sz w:val="24"/>
          <w:szCs w:val="24"/>
        </w:rPr>
        <w:t xml:space="preserve">It is not recommended to work with people or companies that are </w:t>
      </w:r>
      <w:r>
        <w:rPr>
          <w:sz w:val="24"/>
          <w:szCs w:val="24"/>
        </w:rPr>
        <w:t xml:space="preserve">not </w:t>
      </w:r>
      <w:r w:rsidRPr="00D00825">
        <w:rPr>
          <w:sz w:val="24"/>
          <w:szCs w:val="24"/>
        </w:rPr>
        <w:t xml:space="preserve">reliable, </w:t>
      </w:r>
      <w:r>
        <w:rPr>
          <w:sz w:val="24"/>
          <w:szCs w:val="24"/>
        </w:rPr>
        <w:t xml:space="preserve">not an </w:t>
      </w:r>
      <w:r w:rsidRPr="00D00825">
        <w:rPr>
          <w:sz w:val="24"/>
          <w:szCs w:val="24"/>
        </w:rPr>
        <w:t>expert and not registered in their sector and/or registered with the relevant authorities.</w:t>
      </w:r>
      <w:r>
        <w:rPr>
          <w:sz w:val="24"/>
          <w:szCs w:val="24"/>
        </w:rPr>
        <w:t xml:space="preserve"> Dwellings</w:t>
      </w:r>
      <w:r w:rsidRPr="00D00825">
        <w:rPr>
          <w:sz w:val="24"/>
          <w:szCs w:val="24"/>
        </w:rPr>
        <w:t xml:space="preserve"> built by contractors registered with CTBC</w:t>
      </w:r>
      <w:r>
        <w:rPr>
          <w:sz w:val="24"/>
          <w:szCs w:val="24"/>
        </w:rPr>
        <w:t>A and the Building Commission</w:t>
      </w:r>
      <w:r w:rsidRPr="00D00825">
        <w:rPr>
          <w:sz w:val="24"/>
          <w:szCs w:val="24"/>
        </w:rPr>
        <w:t xml:space="preserve"> should be preferred, and it should also be known that unregistered contracting and having construction done by unregistered contractors are crimes </w:t>
      </w:r>
      <w:r>
        <w:rPr>
          <w:sz w:val="24"/>
          <w:szCs w:val="24"/>
        </w:rPr>
        <w:t>as per the</w:t>
      </w:r>
      <w:r w:rsidRPr="00D00825">
        <w:rPr>
          <w:sz w:val="24"/>
          <w:szCs w:val="24"/>
        </w:rPr>
        <w:t xml:space="preserve"> TRNC laws, and this carries criminal sanctions for both parties.</w:t>
      </w:r>
    </w:p>
    <w:p w:rsidR="005E35EE" w:rsidRDefault="005E35EE" w:rsidP="005E35EE">
      <w:pPr>
        <w:pStyle w:val="ListParagraph"/>
        <w:numPr>
          <w:ilvl w:val="0"/>
          <w:numId w:val="1"/>
        </w:numPr>
        <w:rPr>
          <w:sz w:val="24"/>
          <w:szCs w:val="24"/>
        </w:rPr>
      </w:pPr>
      <w:r w:rsidRPr="005E35EE">
        <w:rPr>
          <w:sz w:val="24"/>
          <w:szCs w:val="24"/>
        </w:rPr>
        <w:t>In order to protect l</w:t>
      </w:r>
      <w:r>
        <w:rPr>
          <w:sz w:val="24"/>
          <w:szCs w:val="24"/>
        </w:rPr>
        <w:t>egal rights pertaining to matters</w:t>
      </w:r>
      <w:r w:rsidRPr="005E35EE">
        <w:rPr>
          <w:sz w:val="24"/>
          <w:szCs w:val="24"/>
        </w:rPr>
        <w:t xml:space="preserve"> included in the contract between the </w:t>
      </w:r>
      <w:r>
        <w:rPr>
          <w:sz w:val="24"/>
          <w:szCs w:val="24"/>
        </w:rPr>
        <w:t>seller</w:t>
      </w:r>
      <w:r w:rsidRPr="005E35EE">
        <w:rPr>
          <w:sz w:val="24"/>
          <w:szCs w:val="24"/>
        </w:rPr>
        <w:t xml:space="preserve"> and the buyer, it is recommended that the contract be certified in a </w:t>
      </w:r>
      <w:r>
        <w:rPr>
          <w:sz w:val="24"/>
          <w:szCs w:val="24"/>
        </w:rPr>
        <w:t>registered Notary office and</w:t>
      </w:r>
      <w:r w:rsidRPr="005E35EE">
        <w:rPr>
          <w:sz w:val="24"/>
          <w:szCs w:val="24"/>
        </w:rPr>
        <w:t xml:space="preserve"> legal advice </w:t>
      </w:r>
      <w:r>
        <w:rPr>
          <w:sz w:val="24"/>
          <w:szCs w:val="24"/>
        </w:rPr>
        <w:t xml:space="preserve">obtained </w:t>
      </w:r>
      <w:r w:rsidRPr="005E35EE">
        <w:rPr>
          <w:sz w:val="24"/>
          <w:szCs w:val="24"/>
        </w:rPr>
        <w:t xml:space="preserve">from a lawyer's office </w:t>
      </w:r>
      <w:r>
        <w:rPr>
          <w:sz w:val="24"/>
          <w:szCs w:val="24"/>
        </w:rPr>
        <w:t>prior to</w:t>
      </w:r>
      <w:r w:rsidRPr="005E35EE">
        <w:rPr>
          <w:sz w:val="24"/>
          <w:szCs w:val="24"/>
        </w:rPr>
        <w:t xml:space="preserve"> signing.</w:t>
      </w:r>
    </w:p>
    <w:p w:rsidR="005E35EE" w:rsidRDefault="005E35EE" w:rsidP="005E35EE">
      <w:pPr>
        <w:pStyle w:val="ListParagraph"/>
        <w:numPr>
          <w:ilvl w:val="0"/>
          <w:numId w:val="1"/>
        </w:numPr>
        <w:rPr>
          <w:sz w:val="24"/>
          <w:szCs w:val="24"/>
        </w:rPr>
      </w:pPr>
      <w:r>
        <w:rPr>
          <w:sz w:val="24"/>
          <w:szCs w:val="24"/>
        </w:rPr>
        <w:t>At the outset</w:t>
      </w:r>
      <w:r w:rsidRPr="005E35EE">
        <w:rPr>
          <w:sz w:val="24"/>
          <w:szCs w:val="24"/>
        </w:rPr>
        <w:t xml:space="preserve">, it is recommended all the technical specifications and details of the project related to the </w:t>
      </w:r>
      <w:r w:rsidR="009C28B4">
        <w:rPr>
          <w:sz w:val="24"/>
          <w:szCs w:val="24"/>
        </w:rPr>
        <w:t>immovable property</w:t>
      </w:r>
      <w:r w:rsidRPr="005E35EE">
        <w:rPr>
          <w:sz w:val="24"/>
          <w:szCs w:val="24"/>
        </w:rPr>
        <w:t xml:space="preserve"> to be purchased</w:t>
      </w:r>
      <w:r w:rsidR="009C28B4">
        <w:rPr>
          <w:sz w:val="24"/>
          <w:szCs w:val="24"/>
        </w:rPr>
        <w:t xml:space="preserve"> is understood</w:t>
      </w:r>
      <w:r w:rsidRPr="005E35EE">
        <w:rPr>
          <w:sz w:val="24"/>
          <w:szCs w:val="24"/>
        </w:rPr>
        <w:t xml:space="preserve">, and then sign the contract. It should be noted that once the contract is signed, the project </w:t>
      </w:r>
      <w:r w:rsidR="009C28B4">
        <w:rPr>
          <w:sz w:val="24"/>
          <w:szCs w:val="24"/>
        </w:rPr>
        <w:t>becomes</w:t>
      </w:r>
      <w:r w:rsidRPr="005E35EE">
        <w:rPr>
          <w:sz w:val="24"/>
          <w:szCs w:val="24"/>
        </w:rPr>
        <w:t xml:space="preserve"> binding for both parties.</w:t>
      </w:r>
    </w:p>
    <w:p w:rsidR="009C28B4" w:rsidRDefault="009C28B4" w:rsidP="004848D0">
      <w:pPr>
        <w:pStyle w:val="ListParagraph"/>
        <w:numPr>
          <w:ilvl w:val="0"/>
          <w:numId w:val="1"/>
        </w:numPr>
        <w:rPr>
          <w:sz w:val="24"/>
          <w:szCs w:val="24"/>
        </w:rPr>
      </w:pPr>
      <w:r w:rsidRPr="009C28B4">
        <w:rPr>
          <w:sz w:val="24"/>
          <w:szCs w:val="24"/>
        </w:rPr>
        <w:t xml:space="preserve">If the immovable property to be purchased is to become a residence, the contractor company must have obtained </w:t>
      </w:r>
      <w:r>
        <w:rPr>
          <w:sz w:val="24"/>
          <w:szCs w:val="24"/>
        </w:rPr>
        <w:t xml:space="preserve">all required </w:t>
      </w:r>
      <w:r w:rsidRPr="009C28B4">
        <w:rPr>
          <w:sz w:val="24"/>
          <w:szCs w:val="24"/>
        </w:rPr>
        <w:t>Construction Permits for the project.</w:t>
      </w:r>
    </w:p>
    <w:p w:rsidR="009C28B4" w:rsidRDefault="009C28B4" w:rsidP="009C28B4">
      <w:pPr>
        <w:pStyle w:val="ListParagraph"/>
        <w:numPr>
          <w:ilvl w:val="0"/>
          <w:numId w:val="1"/>
        </w:numPr>
        <w:rPr>
          <w:sz w:val="24"/>
          <w:szCs w:val="24"/>
        </w:rPr>
      </w:pPr>
      <w:r w:rsidRPr="009C28B4">
        <w:rPr>
          <w:sz w:val="24"/>
          <w:szCs w:val="24"/>
        </w:rPr>
        <w:t xml:space="preserve">If the </w:t>
      </w:r>
      <w:r>
        <w:rPr>
          <w:sz w:val="24"/>
          <w:szCs w:val="24"/>
        </w:rPr>
        <w:t>immovable property</w:t>
      </w:r>
      <w:r w:rsidRPr="009C28B4">
        <w:rPr>
          <w:sz w:val="24"/>
          <w:szCs w:val="24"/>
        </w:rPr>
        <w:t xml:space="preserve"> to be purchased is a </w:t>
      </w:r>
      <w:r>
        <w:rPr>
          <w:sz w:val="24"/>
          <w:szCs w:val="24"/>
        </w:rPr>
        <w:t xml:space="preserve">procedurally </w:t>
      </w:r>
      <w:r w:rsidRPr="009C28B4">
        <w:rPr>
          <w:sz w:val="24"/>
          <w:szCs w:val="24"/>
        </w:rPr>
        <w:t>'completed land', the transfer conditions</w:t>
      </w:r>
      <w:r>
        <w:rPr>
          <w:sz w:val="24"/>
          <w:szCs w:val="24"/>
        </w:rPr>
        <w:t xml:space="preserve"> as well as </w:t>
      </w:r>
      <w:r w:rsidRPr="009C28B4">
        <w:rPr>
          <w:sz w:val="24"/>
          <w:szCs w:val="24"/>
        </w:rPr>
        <w:t xml:space="preserve">whether it is a shared or </w:t>
      </w:r>
      <w:r w:rsidR="003A26CF">
        <w:rPr>
          <w:sz w:val="24"/>
          <w:szCs w:val="24"/>
        </w:rPr>
        <w:t xml:space="preserve">a </w:t>
      </w:r>
      <w:r w:rsidRPr="009C28B4">
        <w:rPr>
          <w:sz w:val="24"/>
          <w:szCs w:val="24"/>
        </w:rPr>
        <w:t>detached propert</w:t>
      </w:r>
      <w:r>
        <w:rPr>
          <w:sz w:val="24"/>
          <w:szCs w:val="24"/>
        </w:rPr>
        <w:t>y</w:t>
      </w:r>
      <w:r w:rsidRPr="009C28B4">
        <w:rPr>
          <w:sz w:val="24"/>
          <w:szCs w:val="24"/>
        </w:rPr>
        <w:t xml:space="preserve"> should be </w:t>
      </w:r>
      <w:r>
        <w:rPr>
          <w:sz w:val="24"/>
          <w:szCs w:val="24"/>
        </w:rPr>
        <w:t>understood</w:t>
      </w:r>
      <w:r w:rsidRPr="009C28B4">
        <w:rPr>
          <w:sz w:val="24"/>
          <w:szCs w:val="24"/>
        </w:rPr>
        <w:t xml:space="preserve">. If the immovable property is an ongoing 'subdivision project', it must be ensured that the contractor company has obtained </w:t>
      </w:r>
      <w:r w:rsidR="0013060B">
        <w:rPr>
          <w:sz w:val="24"/>
          <w:szCs w:val="24"/>
        </w:rPr>
        <w:t xml:space="preserve">all </w:t>
      </w:r>
      <w:r w:rsidRPr="009C28B4">
        <w:rPr>
          <w:sz w:val="24"/>
          <w:szCs w:val="24"/>
        </w:rPr>
        <w:t>the</w:t>
      </w:r>
      <w:r w:rsidR="0013060B">
        <w:rPr>
          <w:sz w:val="24"/>
          <w:szCs w:val="24"/>
        </w:rPr>
        <w:t xml:space="preserve"> required</w:t>
      </w:r>
      <w:r w:rsidRPr="009C28B4">
        <w:rPr>
          <w:sz w:val="24"/>
          <w:szCs w:val="24"/>
        </w:rPr>
        <w:t xml:space="preserve"> Construction Permits related to the project.</w:t>
      </w:r>
    </w:p>
    <w:p w:rsidR="0013060B" w:rsidRDefault="0013060B" w:rsidP="0013060B">
      <w:pPr>
        <w:pStyle w:val="ListParagraph"/>
        <w:numPr>
          <w:ilvl w:val="0"/>
          <w:numId w:val="1"/>
        </w:numPr>
        <w:rPr>
          <w:sz w:val="24"/>
          <w:szCs w:val="24"/>
        </w:rPr>
      </w:pPr>
      <w:r w:rsidRPr="0013060B">
        <w:rPr>
          <w:sz w:val="24"/>
          <w:szCs w:val="24"/>
        </w:rPr>
        <w:t xml:space="preserve">It should not be forgotten that in case of a dispute between the parties regarding the immovable property, the situation can </w:t>
      </w:r>
      <w:r>
        <w:rPr>
          <w:sz w:val="24"/>
          <w:szCs w:val="24"/>
        </w:rPr>
        <w:t xml:space="preserve">only </w:t>
      </w:r>
      <w:r w:rsidRPr="0013060B">
        <w:rPr>
          <w:sz w:val="24"/>
          <w:szCs w:val="24"/>
        </w:rPr>
        <w:t xml:space="preserve">be transferred to the judicial authorities </w:t>
      </w:r>
      <w:r w:rsidRPr="0013060B">
        <w:rPr>
          <w:sz w:val="24"/>
          <w:szCs w:val="24"/>
        </w:rPr>
        <w:lastRenderedPageBreak/>
        <w:t>in legal</w:t>
      </w:r>
      <w:r>
        <w:rPr>
          <w:sz w:val="24"/>
          <w:szCs w:val="24"/>
        </w:rPr>
        <w:t>ly sound manner</w:t>
      </w:r>
      <w:r w:rsidRPr="0013060B">
        <w:rPr>
          <w:sz w:val="24"/>
          <w:szCs w:val="24"/>
        </w:rPr>
        <w:t xml:space="preserve"> </w:t>
      </w:r>
      <w:r>
        <w:rPr>
          <w:sz w:val="24"/>
          <w:szCs w:val="24"/>
        </w:rPr>
        <w:t xml:space="preserve">(thus </w:t>
      </w:r>
      <w:r w:rsidRPr="0013060B">
        <w:rPr>
          <w:sz w:val="24"/>
          <w:szCs w:val="24"/>
        </w:rPr>
        <w:t xml:space="preserve">the buyer </w:t>
      </w:r>
      <w:r>
        <w:rPr>
          <w:sz w:val="24"/>
          <w:szCs w:val="24"/>
        </w:rPr>
        <w:t>may</w:t>
      </w:r>
      <w:r w:rsidRPr="0013060B">
        <w:rPr>
          <w:sz w:val="24"/>
          <w:szCs w:val="24"/>
        </w:rPr>
        <w:t xml:space="preserve"> not suffer any grievance</w:t>
      </w:r>
      <w:r>
        <w:rPr>
          <w:sz w:val="24"/>
          <w:szCs w:val="24"/>
        </w:rPr>
        <w:t>)</w:t>
      </w:r>
      <w:r w:rsidRPr="0013060B">
        <w:rPr>
          <w:sz w:val="24"/>
          <w:szCs w:val="24"/>
        </w:rPr>
        <w:t xml:space="preserve">, only </w:t>
      </w:r>
      <w:r>
        <w:rPr>
          <w:sz w:val="24"/>
          <w:szCs w:val="24"/>
        </w:rPr>
        <w:t>when there is</w:t>
      </w:r>
      <w:r w:rsidRPr="0013060B">
        <w:rPr>
          <w:sz w:val="24"/>
          <w:szCs w:val="24"/>
        </w:rPr>
        <w:t xml:space="preserve"> a correct, comprehensive and legally executed contract.</w:t>
      </w:r>
    </w:p>
    <w:p w:rsidR="0013060B" w:rsidRDefault="0013060B" w:rsidP="0013060B">
      <w:pPr>
        <w:pStyle w:val="ListParagraph"/>
        <w:numPr>
          <w:ilvl w:val="0"/>
          <w:numId w:val="1"/>
        </w:numPr>
        <w:rPr>
          <w:sz w:val="24"/>
          <w:szCs w:val="24"/>
        </w:rPr>
      </w:pPr>
      <w:r w:rsidRPr="0013060B">
        <w:rPr>
          <w:sz w:val="24"/>
          <w:szCs w:val="24"/>
        </w:rPr>
        <w:t>It should be clearly understood what is included in the total sales price of the immovable property to be purchased, and all practices and figures should be clearly stated in the contract between the parties. It is important that everything promised to the buyer is included in the contract and all fees related to the contract are paid</w:t>
      </w:r>
      <w:r>
        <w:rPr>
          <w:sz w:val="24"/>
          <w:szCs w:val="24"/>
        </w:rPr>
        <w:t>,</w:t>
      </w:r>
      <w:r w:rsidRPr="0013060B">
        <w:rPr>
          <w:sz w:val="24"/>
          <w:szCs w:val="24"/>
        </w:rPr>
        <w:t xml:space="preserve"> and </w:t>
      </w:r>
      <w:r>
        <w:rPr>
          <w:sz w:val="24"/>
          <w:szCs w:val="24"/>
        </w:rPr>
        <w:t xml:space="preserve">the contract is </w:t>
      </w:r>
      <w:r w:rsidRPr="0013060B">
        <w:rPr>
          <w:sz w:val="24"/>
          <w:szCs w:val="24"/>
        </w:rPr>
        <w:t>registered with the Land Registry and Cadastre Office within 30 days</w:t>
      </w:r>
      <w:r>
        <w:rPr>
          <w:sz w:val="24"/>
          <w:szCs w:val="24"/>
        </w:rPr>
        <w:t xml:space="preserve"> of it being signed</w:t>
      </w:r>
      <w:r w:rsidRPr="0013060B">
        <w:rPr>
          <w:sz w:val="24"/>
          <w:szCs w:val="24"/>
        </w:rPr>
        <w:t>.</w:t>
      </w:r>
    </w:p>
    <w:p w:rsidR="0013060B" w:rsidRDefault="0013060B" w:rsidP="0013060B">
      <w:pPr>
        <w:rPr>
          <w:sz w:val="24"/>
          <w:szCs w:val="24"/>
        </w:rPr>
      </w:pPr>
    </w:p>
    <w:p w:rsidR="0013060B" w:rsidRDefault="0013060B" w:rsidP="0013060B">
      <w:pPr>
        <w:rPr>
          <w:b/>
          <w:sz w:val="28"/>
          <w:szCs w:val="28"/>
        </w:rPr>
      </w:pPr>
      <w:r w:rsidRPr="00B06970">
        <w:rPr>
          <w:b/>
          <w:sz w:val="28"/>
          <w:szCs w:val="28"/>
        </w:rPr>
        <w:t xml:space="preserve">When buying a </w:t>
      </w:r>
      <w:r w:rsidR="00B06970" w:rsidRPr="00B06970">
        <w:rPr>
          <w:b/>
          <w:sz w:val="28"/>
          <w:szCs w:val="28"/>
        </w:rPr>
        <w:t>build-to</w:t>
      </w:r>
      <w:r w:rsidRPr="00B06970">
        <w:rPr>
          <w:b/>
          <w:sz w:val="28"/>
          <w:szCs w:val="28"/>
        </w:rPr>
        <w:t>-</w:t>
      </w:r>
      <w:r w:rsidR="00B06970" w:rsidRPr="00B06970">
        <w:rPr>
          <w:b/>
          <w:sz w:val="28"/>
          <w:szCs w:val="28"/>
        </w:rPr>
        <w:t>sell</w:t>
      </w:r>
      <w:r w:rsidRPr="00B06970">
        <w:rPr>
          <w:b/>
          <w:sz w:val="28"/>
          <w:szCs w:val="28"/>
        </w:rPr>
        <w:t xml:space="preserve"> </w:t>
      </w:r>
      <w:r w:rsidR="00B06970" w:rsidRPr="00B06970">
        <w:rPr>
          <w:b/>
          <w:sz w:val="28"/>
          <w:szCs w:val="28"/>
        </w:rPr>
        <w:t>dwelling</w:t>
      </w:r>
      <w:r w:rsidRPr="00B06970">
        <w:rPr>
          <w:b/>
          <w:sz w:val="28"/>
          <w:szCs w:val="28"/>
        </w:rPr>
        <w:t>;</w:t>
      </w:r>
    </w:p>
    <w:p w:rsidR="00B06970" w:rsidRDefault="00B06970" w:rsidP="00B06970">
      <w:pPr>
        <w:pStyle w:val="ListParagraph"/>
        <w:numPr>
          <w:ilvl w:val="0"/>
          <w:numId w:val="2"/>
        </w:numPr>
        <w:rPr>
          <w:sz w:val="24"/>
          <w:szCs w:val="24"/>
        </w:rPr>
      </w:pPr>
      <w:r w:rsidRPr="00B06970">
        <w:rPr>
          <w:sz w:val="24"/>
          <w:szCs w:val="24"/>
        </w:rPr>
        <w:t xml:space="preserve">The company that will carry out the construction must have obtained all the necessary </w:t>
      </w:r>
      <w:r>
        <w:rPr>
          <w:sz w:val="24"/>
          <w:szCs w:val="24"/>
        </w:rPr>
        <w:t>permits</w:t>
      </w:r>
      <w:r w:rsidRPr="00B06970">
        <w:rPr>
          <w:sz w:val="24"/>
          <w:szCs w:val="24"/>
        </w:rPr>
        <w:t xml:space="preserve"> from </w:t>
      </w:r>
      <w:r>
        <w:rPr>
          <w:sz w:val="24"/>
          <w:szCs w:val="24"/>
        </w:rPr>
        <w:t>the Union of the Chambers of Cyprus Turkish Engineers and Architects (</w:t>
      </w:r>
      <w:r w:rsidRPr="00B06970">
        <w:rPr>
          <w:sz w:val="24"/>
          <w:szCs w:val="24"/>
        </w:rPr>
        <w:t>K.T.M.M.O.B.</w:t>
      </w:r>
      <w:r>
        <w:rPr>
          <w:sz w:val="24"/>
          <w:szCs w:val="24"/>
        </w:rPr>
        <w:t>)</w:t>
      </w:r>
      <w:r w:rsidRPr="00B06970">
        <w:rPr>
          <w:sz w:val="24"/>
          <w:szCs w:val="24"/>
        </w:rPr>
        <w:t xml:space="preserve"> for the projects related to the </w:t>
      </w:r>
      <w:r>
        <w:rPr>
          <w:sz w:val="24"/>
          <w:szCs w:val="24"/>
        </w:rPr>
        <w:t>dwelling(s)</w:t>
      </w:r>
      <w:r w:rsidRPr="00B06970">
        <w:rPr>
          <w:sz w:val="24"/>
          <w:szCs w:val="24"/>
        </w:rPr>
        <w:t xml:space="preserve"> it </w:t>
      </w:r>
      <w:r>
        <w:rPr>
          <w:sz w:val="24"/>
          <w:szCs w:val="24"/>
        </w:rPr>
        <w:t>is selling</w:t>
      </w:r>
      <w:r w:rsidRPr="00B06970">
        <w:rPr>
          <w:sz w:val="24"/>
          <w:szCs w:val="24"/>
        </w:rPr>
        <w:t>.</w:t>
      </w:r>
    </w:p>
    <w:p w:rsidR="00B06970" w:rsidRDefault="00A24958" w:rsidP="00A24958">
      <w:pPr>
        <w:pStyle w:val="ListParagraph"/>
        <w:numPr>
          <w:ilvl w:val="0"/>
          <w:numId w:val="2"/>
        </w:numPr>
        <w:rPr>
          <w:sz w:val="24"/>
          <w:szCs w:val="24"/>
        </w:rPr>
      </w:pPr>
      <w:r w:rsidRPr="00A24958">
        <w:rPr>
          <w:sz w:val="24"/>
          <w:szCs w:val="24"/>
        </w:rPr>
        <w:t xml:space="preserve">In regions where the Zoning Law No. 55/89 </w:t>
      </w:r>
      <w:r>
        <w:rPr>
          <w:sz w:val="24"/>
          <w:szCs w:val="24"/>
        </w:rPr>
        <w:t>applies</w:t>
      </w:r>
      <w:r w:rsidRPr="00A24958">
        <w:rPr>
          <w:sz w:val="24"/>
          <w:szCs w:val="24"/>
        </w:rPr>
        <w:t xml:space="preserve">, care should be taken to obtain the "Planning Approval" </w:t>
      </w:r>
      <w:r>
        <w:rPr>
          <w:sz w:val="24"/>
          <w:szCs w:val="24"/>
        </w:rPr>
        <w:t>from</w:t>
      </w:r>
      <w:r w:rsidRPr="00A24958">
        <w:rPr>
          <w:sz w:val="24"/>
          <w:szCs w:val="24"/>
        </w:rPr>
        <w:t xml:space="preserve"> the City Planning Department and, if necessary, </w:t>
      </w:r>
      <w:r w:rsidR="009B3215">
        <w:rPr>
          <w:sz w:val="24"/>
          <w:szCs w:val="24"/>
        </w:rPr>
        <w:t xml:space="preserve">an </w:t>
      </w:r>
      <w:r w:rsidRPr="00A24958">
        <w:rPr>
          <w:sz w:val="24"/>
          <w:szCs w:val="24"/>
        </w:rPr>
        <w:t>Environmental Impact Assessment (EIA) report</w:t>
      </w:r>
      <w:r>
        <w:rPr>
          <w:sz w:val="24"/>
          <w:szCs w:val="24"/>
        </w:rPr>
        <w:t xml:space="preserve"> must be prepared</w:t>
      </w:r>
      <w:r w:rsidRPr="00A24958">
        <w:rPr>
          <w:sz w:val="24"/>
          <w:szCs w:val="24"/>
        </w:rPr>
        <w:t>.</w:t>
      </w:r>
    </w:p>
    <w:p w:rsidR="00A24958" w:rsidRDefault="00A24958" w:rsidP="00A24958">
      <w:pPr>
        <w:pStyle w:val="ListParagraph"/>
        <w:numPr>
          <w:ilvl w:val="0"/>
          <w:numId w:val="2"/>
        </w:numPr>
        <w:rPr>
          <w:sz w:val="24"/>
          <w:szCs w:val="24"/>
        </w:rPr>
      </w:pPr>
      <w:r>
        <w:rPr>
          <w:sz w:val="24"/>
          <w:szCs w:val="24"/>
        </w:rPr>
        <w:t>Building</w:t>
      </w:r>
      <w:r w:rsidRPr="00A24958">
        <w:rPr>
          <w:sz w:val="24"/>
          <w:szCs w:val="24"/>
        </w:rPr>
        <w:t xml:space="preserve"> </w:t>
      </w:r>
      <w:r>
        <w:rPr>
          <w:sz w:val="24"/>
          <w:szCs w:val="24"/>
        </w:rPr>
        <w:t>p</w:t>
      </w:r>
      <w:r w:rsidRPr="00A24958">
        <w:rPr>
          <w:sz w:val="24"/>
          <w:szCs w:val="24"/>
        </w:rPr>
        <w:t>ermits must be obtained from the permitting authority (Municipal or District Governorate) in the region where the project will be implemented.</w:t>
      </w:r>
    </w:p>
    <w:p w:rsidR="00A24958" w:rsidRDefault="00A24958" w:rsidP="00A24958">
      <w:pPr>
        <w:pStyle w:val="ListParagraph"/>
        <w:numPr>
          <w:ilvl w:val="0"/>
          <w:numId w:val="2"/>
        </w:numPr>
        <w:rPr>
          <w:sz w:val="24"/>
          <w:szCs w:val="24"/>
        </w:rPr>
      </w:pPr>
      <w:r w:rsidRPr="00A24958">
        <w:rPr>
          <w:sz w:val="24"/>
          <w:szCs w:val="24"/>
        </w:rPr>
        <w:t xml:space="preserve">The projects </w:t>
      </w:r>
      <w:r>
        <w:rPr>
          <w:sz w:val="24"/>
          <w:szCs w:val="24"/>
        </w:rPr>
        <w:t>for</w:t>
      </w:r>
      <w:r w:rsidRPr="00A24958">
        <w:rPr>
          <w:sz w:val="24"/>
          <w:szCs w:val="24"/>
        </w:rPr>
        <w:t xml:space="preserve"> the </w:t>
      </w:r>
      <w:r>
        <w:rPr>
          <w:sz w:val="24"/>
          <w:szCs w:val="24"/>
        </w:rPr>
        <w:t>dwelling</w:t>
      </w:r>
      <w:r w:rsidRPr="00A24958">
        <w:rPr>
          <w:sz w:val="24"/>
          <w:szCs w:val="24"/>
        </w:rPr>
        <w:t xml:space="preserve"> to be purchased should be examined thoroughly.</w:t>
      </w:r>
      <w:r>
        <w:rPr>
          <w:sz w:val="24"/>
          <w:szCs w:val="24"/>
        </w:rPr>
        <w:t xml:space="preserve"> It is recommended to properly</w:t>
      </w:r>
      <w:r w:rsidRPr="00A24958">
        <w:rPr>
          <w:sz w:val="24"/>
          <w:szCs w:val="24"/>
        </w:rPr>
        <w:t xml:space="preserve"> understand and agree on the project in terms of </w:t>
      </w:r>
      <w:r>
        <w:rPr>
          <w:sz w:val="24"/>
          <w:szCs w:val="24"/>
        </w:rPr>
        <w:t xml:space="preserve">elements such as the </w:t>
      </w:r>
      <w:r w:rsidRPr="00A24958">
        <w:rPr>
          <w:sz w:val="24"/>
          <w:szCs w:val="24"/>
        </w:rPr>
        <w:t>architecture, statics, transportation, infrastructure, sewerage, water, electricity, telephone, parking lot and green area</w:t>
      </w:r>
      <w:r>
        <w:rPr>
          <w:sz w:val="24"/>
          <w:szCs w:val="24"/>
        </w:rPr>
        <w:t>(s)</w:t>
      </w:r>
      <w:r w:rsidRPr="00A24958">
        <w:rPr>
          <w:sz w:val="24"/>
          <w:szCs w:val="24"/>
        </w:rPr>
        <w:t>.</w:t>
      </w:r>
    </w:p>
    <w:p w:rsidR="00A24958" w:rsidRDefault="00A24958" w:rsidP="00A24958">
      <w:pPr>
        <w:pStyle w:val="ListParagraph"/>
        <w:numPr>
          <w:ilvl w:val="0"/>
          <w:numId w:val="2"/>
        </w:numPr>
        <w:rPr>
          <w:sz w:val="24"/>
          <w:szCs w:val="24"/>
        </w:rPr>
      </w:pPr>
      <w:r w:rsidRPr="00A24958">
        <w:rPr>
          <w:sz w:val="24"/>
          <w:szCs w:val="24"/>
        </w:rPr>
        <w:t xml:space="preserve">It is recommended to investigate from the Land Registry and Cadastre Office what the ownership status of the land on which </w:t>
      </w:r>
      <w:r w:rsidR="00A5142D">
        <w:rPr>
          <w:sz w:val="24"/>
          <w:szCs w:val="24"/>
        </w:rPr>
        <w:t xml:space="preserve">the project will be implemented is </w:t>
      </w:r>
      <w:r w:rsidRPr="00A24958">
        <w:rPr>
          <w:sz w:val="24"/>
          <w:szCs w:val="24"/>
        </w:rPr>
        <w:t>or whether there are any problems with the transactions</w:t>
      </w:r>
      <w:r w:rsidR="00A5142D">
        <w:rPr>
          <w:sz w:val="24"/>
          <w:szCs w:val="24"/>
        </w:rPr>
        <w:t xml:space="preserve"> relating to its title</w:t>
      </w:r>
      <w:r w:rsidRPr="00A24958">
        <w:rPr>
          <w:sz w:val="24"/>
          <w:szCs w:val="24"/>
        </w:rPr>
        <w:t>.</w:t>
      </w:r>
    </w:p>
    <w:p w:rsidR="00A5142D" w:rsidRDefault="00A5142D" w:rsidP="00A5142D">
      <w:pPr>
        <w:pStyle w:val="ListParagraph"/>
        <w:numPr>
          <w:ilvl w:val="0"/>
          <w:numId w:val="2"/>
        </w:numPr>
        <w:rPr>
          <w:sz w:val="24"/>
          <w:szCs w:val="24"/>
        </w:rPr>
      </w:pPr>
      <w:r w:rsidRPr="00A5142D">
        <w:rPr>
          <w:sz w:val="24"/>
          <w:szCs w:val="24"/>
        </w:rPr>
        <w:t xml:space="preserve">It is recommended to investigate whether the contractor who is or will be </w:t>
      </w:r>
      <w:r w:rsidR="00A35F15">
        <w:rPr>
          <w:sz w:val="24"/>
          <w:szCs w:val="24"/>
        </w:rPr>
        <w:t>building</w:t>
      </w:r>
      <w:r w:rsidRPr="00A5142D">
        <w:rPr>
          <w:sz w:val="24"/>
          <w:szCs w:val="24"/>
        </w:rPr>
        <w:t xml:space="preserve"> the </w:t>
      </w:r>
      <w:r w:rsidR="00A35F15">
        <w:rPr>
          <w:sz w:val="24"/>
          <w:szCs w:val="24"/>
        </w:rPr>
        <w:t>dwelling</w:t>
      </w:r>
      <w:r w:rsidRPr="00A5142D">
        <w:rPr>
          <w:sz w:val="24"/>
          <w:szCs w:val="24"/>
        </w:rPr>
        <w:t xml:space="preserve"> is registered with the Turkish Cypriot Building Contractors Association </w:t>
      </w:r>
      <w:r w:rsidR="00A35F15">
        <w:rPr>
          <w:sz w:val="24"/>
          <w:szCs w:val="24"/>
        </w:rPr>
        <w:t xml:space="preserve">(KTİMB) </w:t>
      </w:r>
      <w:r w:rsidRPr="00A5142D">
        <w:rPr>
          <w:sz w:val="24"/>
          <w:szCs w:val="24"/>
        </w:rPr>
        <w:t>and the Construction Com</w:t>
      </w:r>
      <w:r w:rsidR="00A35F15">
        <w:rPr>
          <w:sz w:val="24"/>
          <w:szCs w:val="24"/>
        </w:rPr>
        <w:t>mission</w:t>
      </w:r>
      <w:r w:rsidRPr="00A5142D">
        <w:rPr>
          <w:sz w:val="24"/>
          <w:szCs w:val="24"/>
        </w:rPr>
        <w:t xml:space="preserve"> and whether his class c</w:t>
      </w:r>
      <w:r w:rsidR="00D042BB">
        <w:rPr>
          <w:sz w:val="24"/>
          <w:szCs w:val="24"/>
        </w:rPr>
        <w:t xml:space="preserve">ertificate is legally qualifies it </w:t>
      </w:r>
      <w:r w:rsidRPr="00A5142D">
        <w:rPr>
          <w:sz w:val="24"/>
          <w:szCs w:val="24"/>
        </w:rPr>
        <w:t xml:space="preserve">to carry out that project. In addition, the buyer should investigate the previous works </w:t>
      </w:r>
      <w:r w:rsidR="00D042BB">
        <w:rPr>
          <w:sz w:val="24"/>
          <w:szCs w:val="24"/>
        </w:rPr>
        <w:t>it</w:t>
      </w:r>
      <w:r w:rsidRPr="00A5142D">
        <w:rPr>
          <w:sz w:val="24"/>
          <w:szCs w:val="24"/>
        </w:rPr>
        <w:t xml:space="preserve"> has done, the quality of these works and whether they were delivered on time.</w:t>
      </w:r>
      <w:r w:rsidR="00A35F15">
        <w:rPr>
          <w:sz w:val="24"/>
          <w:szCs w:val="24"/>
        </w:rPr>
        <w:t xml:space="preserve"> </w:t>
      </w:r>
    </w:p>
    <w:p w:rsidR="009B3215" w:rsidRDefault="00E11BD4" w:rsidP="00E11BD4">
      <w:pPr>
        <w:pStyle w:val="ListParagraph"/>
        <w:numPr>
          <w:ilvl w:val="0"/>
          <w:numId w:val="2"/>
        </w:numPr>
        <w:rPr>
          <w:sz w:val="24"/>
          <w:szCs w:val="24"/>
        </w:rPr>
      </w:pPr>
      <w:r w:rsidRPr="00E11BD4">
        <w:rPr>
          <w:sz w:val="24"/>
          <w:szCs w:val="24"/>
        </w:rPr>
        <w:t xml:space="preserve">It is not recommended to work with people or companies that are not reliable, </w:t>
      </w:r>
      <w:r>
        <w:rPr>
          <w:sz w:val="24"/>
          <w:szCs w:val="24"/>
        </w:rPr>
        <w:t xml:space="preserve">not an </w:t>
      </w:r>
      <w:r w:rsidRPr="00E11BD4">
        <w:rPr>
          <w:sz w:val="24"/>
          <w:szCs w:val="24"/>
        </w:rPr>
        <w:t>expert,</w:t>
      </w:r>
      <w:r>
        <w:rPr>
          <w:sz w:val="24"/>
          <w:szCs w:val="24"/>
        </w:rPr>
        <w:t xml:space="preserve"> not</w:t>
      </w:r>
      <w:r w:rsidRPr="00E11BD4">
        <w:rPr>
          <w:sz w:val="24"/>
          <w:szCs w:val="24"/>
        </w:rPr>
        <w:t xml:space="preserve"> registered in their sector, and/or not registered with the relevant authorities. In accordance with the Building Construction and Technical Works Contractors Registration and Supervision Law No. 19/98 (paragraphs 1 and 2 of Article 8), it is a crime to be an unregistered contractor and to have </w:t>
      </w:r>
      <w:r>
        <w:rPr>
          <w:sz w:val="24"/>
          <w:szCs w:val="24"/>
        </w:rPr>
        <w:t>building</w:t>
      </w:r>
      <w:r w:rsidRPr="00E11BD4">
        <w:rPr>
          <w:sz w:val="24"/>
          <w:szCs w:val="24"/>
        </w:rPr>
        <w:t xml:space="preserve"> </w:t>
      </w:r>
      <w:r>
        <w:rPr>
          <w:sz w:val="24"/>
          <w:szCs w:val="24"/>
        </w:rPr>
        <w:t xml:space="preserve">work </w:t>
      </w:r>
      <w:r w:rsidRPr="00E11BD4">
        <w:rPr>
          <w:sz w:val="24"/>
          <w:szCs w:val="24"/>
        </w:rPr>
        <w:t>done by an unregistered contractor</w:t>
      </w:r>
      <w:r>
        <w:rPr>
          <w:sz w:val="24"/>
          <w:szCs w:val="24"/>
        </w:rPr>
        <w:t xml:space="preserve">. This </w:t>
      </w:r>
      <w:r w:rsidRPr="00E11BD4">
        <w:rPr>
          <w:sz w:val="24"/>
          <w:szCs w:val="24"/>
        </w:rPr>
        <w:t>is subject to a</w:t>
      </w:r>
      <w:r>
        <w:rPr>
          <w:sz w:val="24"/>
          <w:szCs w:val="24"/>
        </w:rPr>
        <w:t xml:space="preserve"> fiscal of</w:t>
      </w:r>
      <w:r w:rsidRPr="00E11BD4">
        <w:rPr>
          <w:sz w:val="24"/>
          <w:szCs w:val="24"/>
        </w:rPr>
        <w:t xml:space="preserve"> fine of up to 20 (twenty) </w:t>
      </w:r>
      <w:r>
        <w:rPr>
          <w:sz w:val="24"/>
          <w:szCs w:val="24"/>
        </w:rPr>
        <w:t xml:space="preserve">times the </w:t>
      </w:r>
      <w:r w:rsidRPr="00E11BD4">
        <w:rPr>
          <w:sz w:val="24"/>
          <w:szCs w:val="24"/>
        </w:rPr>
        <w:t>minimum wage and</w:t>
      </w:r>
      <w:r>
        <w:rPr>
          <w:sz w:val="24"/>
          <w:szCs w:val="24"/>
        </w:rPr>
        <w:t xml:space="preserve"> </w:t>
      </w:r>
      <w:r w:rsidRPr="00E11BD4">
        <w:rPr>
          <w:sz w:val="24"/>
          <w:szCs w:val="24"/>
        </w:rPr>
        <w:t>a criminal sanction including imprisonment</w:t>
      </w:r>
      <w:r>
        <w:rPr>
          <w:sz w:val="24"/>
          <w:szCs w:val="24"/>
        </w:rPr>
        <w:t xml:space="preserve"> of up to</w:t>
      </w:r>
      <w:r w:rsidRPr="00E11BD4">
        <w:rPr>
          <w:sz w:val="24"/>
          <w:szCs w:val="24"/>
        </w:rPr>
        <w:t xml:space="preserve"> 5 (five) years.</w:t>
      </w:r>
    </w:p>
    <w:p w:rsidR="00E11BD4" w:rsidRDefault="00E11BD4" w:rsidP="00E11BD4">
      <w:pPr>
        <w:pStyle w:val="ListParagraph"/>
        <w:numPr>
          <w:ilvl w:val="0"/>
          <w:numId w:val="2"/>
        </w:numPr>
        <w:rPr>
          <w:sz w:val="24"/>
          <w:szCs w:val="24"/>
        </w:rPr>
      </w:pPr>
      <w:r w:rsidRPr="00E11BD4">
        <w:rPr>
          <w:sz w:val="24"/>
          <w:szCs w:val="24"/>
        </w:rPr>
        <w:t xml:space="preserve">It should not be forgotten that in case of a dispute between the parties regarding the immovable property, the situation can only be transferred to the judicial authorities </w:t>
      </w:r>
      <w:r w:rsidRPr="00E11BD4">
        <w:rPr>
          <w:sz w:val="24"/>
          <w:szCs w:val="24"/>
        </w:rPr>
        <w:lastRenderedPageBreak/>
        <w:t>in legally sound manner (thus the buyer may not suffer any grievance), only when there is a correct, comprehensive and legally executed contract.</w:t>
      </w:r>
    </w:p>
    <w:p w:rsidR="00E11BD4" w:rsidRDefault="00E11BD4" w:rsidP="00E11BD4">
      <w:pPr>
        <w:pStyle w:val="ListParagraph"/>
        <w:numPr>
          <w:ilvl w:val="0"/>
          <w:numId w:val="2"/>
        </w:numPr>
        <w:rPr>
          <w:sz w:val="24"/>
          <w:szCs w:val="24"/>
        </w:rPr>
      </w:pPr>
      <w:r w:rsidRPr="00E11BD4">
        <w:rPr>
          <w:sz w:val="24"/>
          <w:szCs w:val="24"/>
        </w:rPr>
        <w:t xml:space="preserve">It should be </w:t>
      </w:r>
      <w:r w:rsidR="001F1CA6">
        <w:rPr>
          <w:sz w:val="24"/>
          <w:szCs w:val="24"/>
        </w:rPr>
        <w:t>understood</w:t>
      </w:r>
      <w:r w:rsidRPr="00E11BD4">
        <w:rPr>
          <w:sz w:val="24"/>
          <w:szCs w:val="24"/>
        </w:rPr>
        <w:t xml:space="preserve"> that the details </w:t>
      </w:r>
      <w:r w:rsidR="001F1CA6" w:rsidRPr="00E11BD4">
        <w:rPr>
          <w:sz w:val="24"/>
          <w:szCs w:val="24"/>
        </w:rPr>
        <w:t xml:space="preserve">and specifications </w:t>
      </w:r>
      <w:r w:rsidRPr="00E11BD4">
        <w:rPr>
          <w:sz w:val="24"/>
          <w:szCs w:val="24"/>
        </w:rPr>
        <w:t>in the architectural project are binding for the c</w:t>
      </w:r>
      <w:r w:rsidR="001F1CA6">
        <w:rPr>
          <w:sz w:val="24"/>
          <w:szCs w:val="24"/>
        </w:rPr>
        <w:t>ompany that will carry out the building</w:t>
      </w:r>
      <w:r w:rsidRPr="00E11BD4">
        <w:rPr>
          <w:sz w:val="24"/>
          <w:szCs w:val="24"/>
        </w:rPr>
        <w:t>, and it should be emphasized that the</w:t>
      </w:r>
      <w:r w:rsidR="001F1CA6">
        <w:rPr>
          <w:sz w:val="24"/>
          <w:szCs w:val="24"/>
        </w:rPr>
        <w:t xml:space="preserve"> clarity of the</w:t>
      </w:r>
      <w:r w:rsidRPr="00E11BD4">
        <w:rPr>
          <w:sz w:val="24"/>
          <w:szCs w:val="24"/>
        </w:rPr>
        <w:t xml:space="preserve"> implementation details </w:t>
      </w:r>
      <w:r w:rsidR="001F1CA6" w:rsidRPr="00E11BD4">
        <w:rPr>
          <w:sz w:val="24"/>
          <w:szCs w:val="24"/>
        </w:rPr>
        <w:t xml:space="preserve">in the contract between the parties </w:t>
      </w:r>
      <w:r w:rsidR="001F1CA6">
        <w:rPr>
          <w:sz w:val="24"/>
          <w:szCs w:val="24"/>
        </w:rPr>
        <w:t>for</w:t>
      </w:r>
      <w:r w:rsidRPr="00E11BD4">
        <w:rPr>
          <w:sz w:val="24"/>
          <w:szCs w:val="24"/>
        </w:rPr>
        <w:t xml:space="preserve"> the project</w:t>
      </w:r>
      <w:r w:rsidR="001F1CA6">
        <w:rPr>
          <w:sz w:val="24"/>
          <w:szCs w:val="24"/>
        </w:rPr>
        <w:t xml:space="preserve"> is essential</w:t>
      </w:r>
      <w:r w:rsidRPr="00E11BD4">
        <w:rPr>
          <w:sz w:val="24"/>
          <w:szCs w:val="24"/>
        </w:rPr>
        <w:t>.</w:t>
      </w:r>
    </w:p>
    <w:p w:rsidR="001F1CA6" w:rsidRDefault="001F1CA6" w:rsidP="001F1CA6">
      <w:pPr>
        <w:pStyle w:val="ListParagraph"/>
        <w:numPr>
          <w:ilvl w:val="0"/>
          <w:numId w:val="2"/>
        </w:numPr>
        <w:rPr>
          <w:sz w:val="24"/>
          <w:szCs w:val="24"/>
        </w:rPr>
      </w:pPr>
      <w:r w:rsidRPr="001F1CA6">
        <w:rPr>
          <w:sz w:val="24"/>
          <w:szCs w:val="24"/>
        </w:rPr>
        <w:t xml:space="preserve">In order to be sure of the sales value of the </w:t>
      </w:r>
      <w:r>
        <w:rPr>
          <w:sz w:val="24"/>
          <w:szCs w:val="24"/>
        </w:rPr>
        <w:t>immovable property</w:t>
      </w:r>
      <w:r w:rsidRPr="001F1CA6">
        <w:rPr>
          <w:sz w:val="24"/>
          <w:szCs w:val="24"/>
        </w:rPr>
        <w:t>, it is recommended that the buyer first obtain</w:t>
      </w:r>
      <w:r>
        <w:rPr>
          <w:sz w:val="24"/>
          <w:szCs w:val="24"/>
        </w:rPr>
        <w:t>s</w:t>
      </w:r>
      <w:r w:rsidRPr="001F1CA6">
        <w:rPr>
          <w:sz w:val="24"/>
          <w:szCs w:val="24"/>
        </w:rPr>
        <w:t xml:space="preserve"> information about </w:t>
      </w:r>
      <w:r>
        <w:rPr>
          <w:sz w:val="24"/>
          <w:szCs w:val="24"/>
        </w:rPr>
        <w:t>comparable prices in the region</w:t>
      </w:r>
      <w:r w:rsidRPr="001F1CA6">
        <w:rPr>
          <w:sz w:val="24"/>
          <w:szCs w:val="24"/>
        </w:rPr>
        <w:t xml:space="preserve"> where the project will be implemented and make a comparison.</w:t>
      </w:r>
    </w:p>
    <w:p w:rsidR="001F1CA6" w:rsidRDefault="00557946" w:rsidP="00557946">
      <w:pPr>
        <w:pStyle w:val="ListParagraph"/>
        <w:numPr>
          <w:ilvl w:val="0"/>
          <w:numId w:val="2"/>
        </w:numPr>
        <w:rPr>
          <w:sz w:val="24"/>
          <w:szCs w:val="24"/>
        </w:rPr>
      </w:pPr>
      <w:r>
        <w:rPr>
          <w:sz w:val="24"/>
          <w:szCs w:val="24"/>
        </w:rPr>
        <w:t>W</w:t>
      </w:r>
      <w:r w:rsidRPr="00557946">
        <w:rPr>
          <w:sz w:val="24"/>
          <w:szCs w:val="24"/>
        </w:rPr>
        <w:t xml:space="preserve">hat is included in the sales/purchase price should be </w:t>
      </w:r>
      <w:r>
        <w:rPr>
          <w:sz w:val="24"/>
          <w:szCs w:val="24"/>
        </w:rPr>
        <w:t>understood in advance. I</w:t>
      </w:r>
      <w:r w:rsidRPr="00557946">
        <w:rPr>
          <w:sz w:val="24"/>
          <w:szCs w:val="24"/>
        </w:rPr>
        <w:t xml:space="preserve">t is recommended that the fees to be paid to the Land Registry and Cadastre Office, </w:t>
      </w:r>
      <w:r>
        <w:rPr>
          <w:sz w:val="24"/>
          <w:szCs w:val="24"/>
        </w:rPr>
        <w:t>for electricity (</w:t>
      </w:r>
      <w:r w:rsidRPr="00557946">
        <w:rPr>
          <w:sz w:val="24"/>
          <w:szCs w:val="24"/>
        </w:rPr>
        <w:t>KIB-TEK</w:t>
      </w:r>
      <w:r>
        <w:rPr>
          <w:sz w:val="24"/>
          <w:szCs w:val="24"/>
        </w:rPr>
        <w:t>)</w:t>
      </w:r>
      <w:r w:rsidRPr="00557946">
        <w:rPr>
          <w:sz w:val="24"/>
          <w:szCs w:val="24"/>
        </w:rPr>
        <w:t xml:space="preserve">, Municipality and Telephone Department be </w:t>
      </w:r>
      <w:r>
        <w:rPr>
          <w:sz w:val="24"/>
          <w:szCs w:val="24"/>
        </w:rPr>
        <w:t>established prior to the transaction taking place a</w:t>
      </w:r>
      <w:r w:rsidRPr="00557946">
        <w:rPr>
          <w:sz w:val="24"/>
          <w:szCs w:val="24"/>
        </w:rPr>
        <w:t xml:space="preserve">nd all </w:t>
      </w:r>
      <w:r>
        <w:rPr>
          <w:sz w:val="24"/>
          <w:szCs w:val="24"/>
        </w:rPr>
        <w:t xml:space="preserve">the </w:t>
      </w:r>
      <w:r w:rsidRPr="00557946">
        <w:rPr>
          <w:sz w:val="24"/>
          <w:szCs w:val="24"/>
        </w:rPr>
        <w:t xml:space="preserve">details should be clearly </w:t>
      </w:r>
      <w:r>
        <w:rPr>
          <w:sz w:val="24"/>
          <w:szCs w:val="24"/>
        </w:rPr>
        <w:t>stipulated</w:t>
      </w:r>
      <w:r w:rsidRPr="00557946">
        <w:rPr>
          <w:sz w:val="24"/>
          <w:szCs w:val="24"/>
        </w:rPr>
        <w:t xml:space="preserve"> in the contract.</w:t>
      </w:r>
    </w:p>
    <w:p w:rsidR="00557946" w:rsidRDefault="00557946" w:rsidP="00557946">
      <w:pPr>
        <w:pStyle w:val="ListParagraph"/>
        <w:numPr>
          <w:ilvl w:val="0"/>
          <w:numId w:val="2"/>
        </w:numPr>
        <w:rPr>
          <w:sz w:val="24"/>
          <w:szCs w:val="24"/>
        </w:rPr>
      </w:pPr>
      <w:r w:rsidRPr="00557946">
        <w:rPr>
          <w:sz w:val="24"/>
          <w:szCs w:val="24"/>
        </w:rPr>
        <w:t xml:space="preserve">In order for the agreement to be valid, the buyer must register the contract signed with the contractor at the Land Registry and Cadastre Office within 30 days </w:t>
      </w:r>
      <w:r>
        <w:rPr>
          <w:sz w:val="24"/>
          <w:szCs w:val="24"/>
        </w:rPr>
        <w:t xml:space="preserve">of it being signed </w:t>
      </w:r>
      <w:r w:rsidRPr="00557946">
        <w:rPr>
          <w:sz w:val="24"/>
          <w:szCs w:val="24"/>
        </w:rPr>
        <w:t>by paying the stamp duty tax (tax rates are stated in the taxes and fees section below). Thus, the buyer's</w:t>
      </w:r>
      <w:r>
        <w:rPr>
          <w:sz w:val="24"/>
          <w:szCs w:val="24"/>
        </w:rPr>
        <w:t xml:space="preserve"> rights for/to the</w:t>
      </w:r>
      <w:r w:rsidRPr="00557946">
        <w:rPr>
          <w:sz w:val="24"/>
          <w:szCs w:val="24"/>
        </w:rPr>
        <w:t xml:space="preserve"> property </w:t>
      </w:r>
      <w:r>
        <w:rPr>
          <w:sz w:val="24"/>
          <w:szCs w:val="24"/>
        </w:rPr>
        <w:t>becomes legally recognized</w:t>
      </w:r>
      <w:r w:rsidRPr="00557946">
        <w:rPr>
          <w:sz w:val="24"/>
          <w:szCs w:val="24"/>
        </w:rPr>
        <w:t>.</w:t>
      </w:r>
    </w:p>
    <w:p w:rsidR="00557946" w:rsidRDefault="00557946" w:rsidP="00557946">
      <w:pPr>
        <w:pStyle w:val="ListParagraph"/>
        <w:rPr>
          <w:sz w:val="24"/>
          <w:szCs w:val="24"/>
        </w:rPr>
      </w:pPr>
    </w:p>
    <w:p w:rsidR="00557946" w:rsidRDefault="00557946" w:rsidP="00557946">
      <w:pPr>
        <w:pStyle w:val="ListParagraph"/>
        <w:ind w:left="0"/>
        <w:rPr>
          <w:b/>
          <w:sz w:val="28"/>
          <w:szCs w:val="28"/>
        </w:rPr>
      </w:pPr>
      <w:r w:rsidRPr="00557946">
        <w:rPr>
          <w:b/>
          <w:sz w:val="28"/>
          <w:szCs w:val="28"/>
        </w:rPr>
        <w:t>When building a dwelling by entering into an agreement with a contractor</w:t>
      </w:r>
      <w:r>
        <w:rPr>
          <w:b/>
          <w:sz w:val="28"/>
          <w:szCs w:val="28"/>
        </w:rPr>
        <w:t>;</w:t>
      </w:r>
    </w:p>
    <w:p w:rsidR="00557946" w:rsidRDefault="00557946" w:rsidP="00557946">
      <w:pPr>
        <w:pStyle w:val="ListParagraph"/>
        <w:numPr>
          <w:ilvl w:val="0"/>
          <w:numId w:val="3"/>
        </w:numPr>
        <w:rPr>
          <w:sz w:val="24"/>
          <w:szCs w:val="24"/>
        </w:rPr>
      </w:pPr>
      <w:r w:rsidRPr="00A5142D">
        <w:rPr>
          <w:sz w:val="24"/>
          <w:szCs w:val="24"/>
        </w:rPr>
        <w:t xml:space="preserve">It is recommended to investigate whether the contractor who is or will be </w:t>
      </w:r>
      <w:r>
        <w:rPr>
          <w:sz w:val="24"/>
          <w:szCs w:val="24"/>
        </w:rPr>
        <w:t>building</w:t>
      </w:r>
      <w:r w:rsidRPr="00A5142D">
        <w:rPr>
          <w:sz w:val="24"/>
          <w:szCs w:val="24"/>
        </w:rPr>
        <w:t xml:space="preserve"> the </w:t>
      </w:r>
      <w:r>
        <w:rPr>
          <w:sz w:val="24"/>
          <w:szCs w:val="24"/>
        </w:rPr>
        <w:t>dwelling</w:t>
      </w:r>
      <w:r w:rsidRPr="00A5142D">
        <w:rPr>
          <w:sz w:val="24"/>
          <w:szCs w:val="24"/>
        </w:rPr>
        <w:t xml:space="preserve"> is registered with the Turkish Cypriot Building Contractors Association </w:t>
      </w:r>
      <w:r>
        <w:rPr>
          <w:sz w:val="24"/>
          <w:szCs w:val="24"/>
        </w:rPr>
        <w:t xml:space="preserve">(KTİMB) </w:t>
      </w:r>
      <w:r w:rsidRPr="00A5142D">
        <w:rPr>
          <w:sz w:val="24"/>
          <w:szCs w:val="24"/>
        </w:rPr>
        <w:t>and the Construction Com</w:t>
      </w:r>
      <w:r>
        <w:rPr>
          <w:sz w:val="24"/>
          <w:szCs w:val="24"/>
        </w:rPr>
        <w:t>mission</w:t>
      </w:r>
      <w:r w:rsidRPr="00A5142D">
        <w:rPr>
          <w:sz w:val="24"/>
          <w:szCs w:val="24"/>
        </w:rPr>
        <w:t xml:space="preserve"> and whether his class c</w:t>
      </w:r>
      <w:r>
        <w:rPr>
          <w:sz w:val="24"/>
          <w:szCs w:val="24"/>
        </w:rPr>
        <w:t xml:space="preserve">ertificate is legally qualifies it </w:t>
      </w:r>
      <w:r w:rsidRPr="00A5142D">
        <w:rPr>
          <w:sz w:val="24"/>
          <w:szCs w:val="24"/>
        </w:rPr>
        <w:t xml:space="preserve">to carry out that project. In addition, the buyer should investigate the previous works </w:t>
      </w:r>
      <w:r>
        <w:rPr>
          <w:sz w:val="24"/>
          <w:szCs w:val="24"/>
        </w:rPr>
        <w:t>it</w:t>
      </w:r>
      <w:r w:rsidRPr="00A5142D">
        <w:rPr>
          <w:sz w:val="24"/>
          <w:szCs w:val="24"/>
        </w:rPr>
        <w:t xml:space="preserve"> has done, the quality of these works and whether they were delivered on time.</w:t>
      </w:r>
    </w:p>
    <w:p w:rsidR="00557946" w:rsidRDefault="00D902DA" w:rsidP="00557946">
      <w:pPr>
        <w:pStyle w:val="ListParagraph"/>
        <w:numPr>
          <w:ilvl w:val="0"/>
          <w:numId w:val="3"/>
        </w:numPr>
        <w:rPr>
          <w:sz w:val="24"/>
          <w:szCs w:val="24"/>
        </w:rPr>
      </w:pPr>
      <w:r w:rsidRPr="00E11BD4">
        <w:rPr>
          <w:sz w:val="24"/>
          <w:szCs w:val="24"/>
        </w:rPr>
        <w:t xml:space="preserve">It is not recommended to work with people or companies that are not reliable, </w:t>
      </w:r>
      <w:r>
        <w:rPr>
          <w:sz w:val="24"/>
          <w:szCs w:val="24"/>
        </w:rPr>
        <w:t xml:space="preserve">not an </w:t>
      </w:r>
      <w:r w:rsidRPr="00E11BD4">
        <w:rPr>
          <w:sz w:val="24"/>
          <w:szCs w:val="24"/>
        </w:rPr>
        <w:t>expert,</w:t>
      </w:r>
      <w:r>
        <w:rPr>
          <w:sz w:val="24"/>
          <w:szCs w:val="24"/>
        </w:rPr>
        <w:t xml:space="preserve"> not</w:t>
      </w:r>
      <w:r w:rsidRPr="00E11BD4">
        <w:rPr>
          <w:sz w:val="24"/>
          <w:szCs w:val="24"/>
        </w:rPr>
        <w:t xml:space="preserve"> registered in their sector, and/or not registered with the relevant authorities. In accordance with the Building Construction and Technical Works Contractors Registration and Supervision Law No. 19/98 (paragraphs 1 and 2 of Article 8), it is a crime to be an unregistered contractor and to have </w:t>
      </w:r>
      <w:r>
        <w:rPr>
          <w:sz w:val="24"/>
          <w:szCs w:val="24"/>
        </w:rPr>
        <w:t>building</w:t>
      </w:r>
      <w:r w:rsidRPr="00E11BD4">
        <w:rPr>
          <w:sz w:val="24"/>
          <w:szCs w:val="24"/>
        </w:rPr>
        <w:t xml:space="preserve"> </w:t>
      </w:r>
      <w:r>
        <w:rPr>
          <w:sz w:val="24"/>
          <w:szCs w:val="24"/>
        </w:rPr>
        <w:t xml:space="preserve">work </w:t>
      </w:r>
      <w:r w:rsidRPr="00E11BD4">
        <w:rPr>
          <w:sz w:val="24"/>
          <w:szCs w:val="24"/>
        </w:rPr>
        <w:t>done by an unregistered contractor</w:t>
      </w:r>
      <w:r>
        <w:rPr>
          <w:sz w:val="24"/>
          <w:szCs w:val="24"/>
        </w:rPr>
        <w:t xml:space="preserve">. This </w:t>
      </w:r>
      <w:r w:rsidRPr="00E11BD4">
        <w:rPr>
          <w:sz w:val="24"/>
          <w:szCs w:val="24"/>
        </w:rPr>
        <w:t>is subject to a</w:t>
      </w:r>
      <w:r>
        <w:rPr>
          <w:sz w:val="24"/>
          <w:szCs w:val="24"/>
        </w:rPr>
        <w:t xml:space="preserve"> fiscal of</w:t>
      </w:r>
      <w:r w:rsidRPr="00E11BD4">
        <w:rPr>
          <w:sz w:val="24"/>
          <w:szCs w:val="24"/>
        </w:rPr>
        <w:t xml:space="preserve"> fine of up to 20 (twenty) </w:t>
      </w:r>
      <w:r>
        <w:rPr>
          <w:sz w:val="24"/>
          <w:szCs w:val="24"/>
        </w:rPr>
        <w:t xml:space="preserve">times the </w:t>
      </w:r>
      <w:r w:rsidRPr="00E11BD4">
        <w:rPr>
          <w:sz w:val="24"/>
          <w:szCs w:val="24"/>
        </w:rPr>
        <w:t>minimum wage and</w:t>
      </w:r>
      <w:r>
        <w:rPr>
          <w:sz w:val="24"/>
          <w:szCs w:val="24"/>
        </w:rPr>
        <w:t xml:space="preserve"> </w:t>
      </w:r>
      <w:r w:rsidRPr="00E11BD4">
        <w:rPr>
          <w:sz w:val="24"/>
          <w:szCs w:val="24"/>
        </w:rPr>
        <w:t>a criminal sanction including imprisonment</w:t>
      </w:r>
      <w:r>
        <w:rPr>
          <w:sz w:val="24"/>
          <w:szCs w:val="24"/>
        </w:rPr>
        <w:t xml:space="preserve"> of up to</w:t>
      </w:r>
      <w:r w:rsidRPr="00E11BD4">
        <w:rPr>
          <w:sz w:val="24"/>
          <w:szCs w:val="24"/>
        </w:rPr>
        <w:t xml:space="preserve"> 5 (five) years.</w:t>
      </w:r>
    </w:p>
    <w:p w:rsidR="00D902DA" w:rsidRDefault="00D902DA" w:rsidP="00557946">
      <w:pPr>
        <w:pStyle w:val="ListParagraph"/>
        <w:numPr>
          <w:ilvl w:val="0"/>
          <w:numId w:val="3"/>
        </w:numPr>
        <w:rPr>
          <w:sz w:val="24"/>
          <w:szCs w:val="24"/>
        </w:rPr>
      </w:pPr>
      <w:r w:rsidRPr="0013060B">
        <w:rPr>
          <w:sz w:val="24"/>
          <w:szCs w:val="24"/>
        </w:rPr>
        <w:t xml:space="preserve">It should not be forgotten that in case of a dispute between the parties regarding the immovable property, the situation can </w:t>
      </w:r>
      <w:r>
        <w:rPr>
          <w:sz w:val="24"/>
          <w:szCs w:val="24"/>
        </w:rPr>
        <w:t xml:space="preserve">only </w:t>
      </w:r>
      <w:r w:rsidRPr="0013060B">
        <w:rPr>
          <w:sz w:val="24"/>
          <w:szCs w:val="24"/>
        </w:rPr>
        <w:t>be transferred to the judicial authorities in legal</w:t>
      </w:r>
      <w:r>
        <w:rPr>
          <w:sz w:val="24"/>
          <w:szCs w:val="24"/>
        </w:rPr>
        <w:t>ly sound manner</w:t>
      </w:r>
      <w:r w:rsidRPr="0013060B">
        <w:rPr>
          <w:sz w:val="24"/>
          <w:szCs w:val="24"/>
        </w:rPr>
        <w:t xml:space="preserve"> </w:t>
      </w:r>
      <w:r>
        <w:rPr>
          <w:sz w:val="24"/>
          <w:szCs w:val="24"/>
        </w:rPr>
        <w:t xml:space="preserve">(thus </w:t>
      </w:r>
      <w:r w:rsidRPr="0013060B">
        <w:rPr>
          <w:sz w:val="24"/>
          <w:szCs w:val="24"/>
        </w:rPr>
        <w:t xml:space="preserve">the buyer </w:t>
      </w:r>
      <w:r>
        <w:rPr>
          <w:sz w:val="24"/>
          <w:szCs w:val="24"/>
        </w:rPr>
        <w:t>may</w:t>
      </w:r>
      <w:r w:rsidRPr="0013060B">
        <w:rPr>
          <w:sz w:val="24"/>
          <w:szCs w:val="24"/>
        </w:rPr>
        <w:t xml:space="preserve"> not suffer any grievance</w:t>
      </w:r>
      <w:r>
        <w:rPr>
          <w:sz w:val="24"/>
          <w:szCs w:val="24"/>
        </w:rPr>
        <w:t>)</w:t>
      </w:r>
      <w:r w:rsidRPr="0013060B">
        <w:rPr>
          <w:sz w:val="24"/>
          <w:szCs w:val="24"/>
        </w:rPr>
        <w:t xml:space="preserve">, only </w:t>
      </w:r>
      <w:r>
        <w:rPr>
          <w:sz w:val="24"/>
          <w:szCs w:val="24"/>
        </w:rPr>
        <w:t>when there is</w:t>
      </w:r>
      <w:r w:rsidRPr="0013060B">
        <w:rPr>
          <w:sz w:val="24"/>
          <w:szCs w:val="24"/>
        </w:rPr>
        <w:t xml:space="preserve"> a correct, comprehensive and legally executed </w:t>
      </w:r>
      <w:r>
        <w:rPr>
          <w:sz w:val="24"/>
          <w:szCs w:val="24"/>
        </w:rPr>
        <w:t>contract</w:t>
      </w:r>
      <w:r w:rsidRPr="00E11BD4">
        <w:rPr>
          <w:sz w:val="24"/>
          <w:szCs w:val="24"/>
        </w:rPr>
        <w:t>.</w:t>
      </w:r>
    </w:p>
    <w:p w:rsidR="00D902DA" w:rsidRDefault="00D902DA" w:rsidP="00557946">
      <w:pPr>
        <w:pStyle w:val="ListParagraph"/>
        <w:numPr>
          <w:ilvl w:val="0"/>
          <w:numId w:val="3"/>
        </w:numPr>
        <w:rPr>
          <w:sz w:val="24"/>
          <w:szCs w:val="24"/>
        </w:rPr>
      </w:pPr>
      <w:r w:rsidRPr="00E11BD4">
        <w:rPr>
          <w:sz w:val="24"/>
          <w:szCs w:val="24"/>
        </w:rPr>
        <w:t xml:space="preserve">It should be </w:t>
      </w:r>
      <w:r>
        <w:rPr>
          <w:sz w:val="24"/>
          <w:szCs w:val="24"/>
        </w:rPr>
        <w:t>understood</w:t>
      </w:r>
      <w:r w:rsidRPr="00E11BD4">
        <w:rPr>
          <w:sz w:val="24"/>
          <w:szCs w:val="24"/>
        </w:rPr>
        <w:t xml:space="preserve"> that the details and specifications in the architectural project are binding for the c</w:t>
      </w:r>
      <w:r>
        <w:rPr>
          <w:sz w:val="24"/>
          <w:szCs w:val="24"/>
        </w:rPr>
        <w:t>ompany that will carry out the building</w:t>
      </w:r>
      <w:r w:rsidRPr="00E11BD4">
        <w:rPr>
          <w:sz w:val="24"/>
          <w:szCs w:val="24"/>
        </w:rPr>
        <w:t>, and it should be emphasized that the</w:t>
      </w:r>
      <w:r>
        <w:rPr>
          <w:sz w:val="24"/>
          <w:szCs w:val="24"/>
        </w:rPr>
        <w:t xml:space="preserve"> clarity of the</w:t>
      </w:r>
      <w:r w:rsidRPr="00E11BD4">
        <w:rPr>
          <w:sz w:val="24"/>
          <w:szCs w:val="24"/>
        </w:rPr>
        <w:t xml:space="preserve"> implementation details in the contract between the parties </w:t>
      </w:r>
      <w:r>
        <w:rPr>
          <w:sz w:val="24"/>
          <w:szCs w:val="24"/>
        </w:rPr>
        <w:t>for</w:t>
      </w:r>
      <w:r w:rsidRPr="00E11BD4">
        <w:rPr>
          <w:sz w:val="24"/>
          <w:szCs w:val="24"/>
        </w:rPr>
        <w:t xml:space="preserve"> the project</w:t>
      </w:r>
      <w:r>
        <w:rPr>
          <w:sz w:val="24"/>
          <w:szCs w:val="24"/>
        </w:rPr>
        <w:t xml:space="preserve"> is essential</w:t>
      </w:r>
      <w:r w:rsidRPr="00E11BD4">
        <w:rPr>
          <w:sz w:val="24"/>
          <w:szCs w:val="24"/>
        </w:rPr>
        <w:t>.</w:t>
      </w:r>
    </w:p>
    <w:p w:rsidR="00D902DA" w:rsidRDefault="00D902DA" w:rsidP="00D902DA">
      <w:pPr>
        <w:ind w:left="360"/>
        <w:rPr>
          <w:b/>
          <w:sz w:val="28"/>
          <w:szCs w:val="28"/>
        </w:rPr>
      </w:pPr>
      <w:r w:rsidRPr="00D902DA">
        <w:rPr>
          <w:b/>
          <w:sz w:val="28"/>
          <w:szCs w:val="28"/>
        </w:rPr>
        <w:lastRenderedPageBreak/>
        <w:t>Taxes and Duties</w:t>
      </w:r>
      <w:r>
        <w:rPr>
          <w:b/>
          <w:sz w:val="28"/>
          <w:szCs w:val="28"/>
        </w:rPr>
        <w:t>;</w:t>
      </w:r>
    </w:p>
    <w:p w:rsidR="00D902DA" w:rsidRDefault="00194095" w:rsidP="00194095">
      <w:pPr>
        <w:pStyle w:val="ListParagraph"/>
        <w:numPr>
          <w:ilvl w:val="0"/>
          <w:numId w:val="4"/>
        </w:numPr>
        <w:rPr>
          <w:sz w:val="24"/>
          <w:szCs w:val="24"/>
        </w:rPr>
      </w:pPr>
      <w:r>
        <w:rPr>
          <w:sz w:val="24"/>
          <w:szCs w:val="24"/>
        </w:rPr>
        <w:t xml:space="preserve">There is a </w:t>
      </w:r>
      <w:r w:rsidRPr="00194095">
        <w:rPr>
          <w:sz w:val="24"/>
          <w:szCs w:val="24"/>
        </w:rPr>
        <w:t>0.5% stamp duty (</w:t>
      </w:r>
      <w:r>
        <w:rPr>
          <w:sz w:val="24"/>
          <w:szCs w:val="24"/>
        </w:rPr>
        <w:t>revenue</w:t>
      </w:r>
      <w:r w:rsidRPr="00194095">
        <w:rPr>
          <w:sz w:val="24"/>
          <w:szCs w:val="24"/>
        </w:rPr>
        <w:t xml:space="preserve"> stamp) on the sales contract. For deliveries</w:t>
      </w:r>
      <w:r>
        <w:rPr>
          <w:sz w:val="24"/>
          <w:szCs w:val="24"/>
        </w:rPr>
        <w:t xml:space="preserve"> scheduled in the future</w:t>
      </w:r>
      <w:r w:rsidRPr="00194095">
        <w:rPr>
          <w:sz w:val="24"/>
          <w:szCs w:val="24"/>
        </w:rPr>
        <w:t xml:space="preserve">, the sales contract signed </w:t>
      </w:r>
      <w:r>
        <w:rPr>
          <w:sz w:val="24"/>
          <w:szCs w:val="24"/>
        </w:rPr>
        <w:t>by</w:t>
      </w:r>
      <w:r w:rsidRPr="00194095">
        <w:rPr>
          <w:sz w:val="24"/>
          <w:szCs w:val="24"/>
        </w:rPr>
        <w:t xml:space="preserve"> the parties must be registered in the Land Registry Office within 30 days. This process ensures that </w:t>
      </w:r>
      <w:r>
        <w:rPr>
          <w:sz w:val="24"/>
          <w:szCs w:val="24"/>
        </w:rPr>
        <w:t xml:space="preserve">the </w:t>
      </w:r>
      <w:r w:rsidRPr="00194095">
        <w:rPr>
          <w:sz w:val="24"/>
          <w:szCs w:val="24"/>
        </w:rPr>
        <w:t xml:space="preserve">rights </w:t>
      </w:r>
      <w:r>
        <w:rPr>
          <w:sz w:val="24"/>
          <w:szCs w:val="24"/>
        </w:rPr>
        <w:t xml:space="preserve">of </w:t>
      </w:r>
      <w:r w:rsidRPr="00194095">
        <w:rPr>
          <w:sz w:val="24"/>
          <w:szCs w:val="24"/>
        </w:rPr>
        <w:t>the buyer</w:t>
      </w:r>
      <w:r>
        <w:rPr>
          <w:sz w:val="24"/>
          <w:szCs w:val="24"/>
        </w:rPr>
        <w:t xml:space="preserve"> to the</w:t>
      </w:r>
      <w:r w:rsidRPr="00194095">
        <w:rPr>
          <w:sz w:val="24"/>
          <w:szCs w:val="24"/>
        </w:rPr>
        <w:t xml:space="preserve"> property are</w:t>
      </w:r>
      <w:r>
        <w:rPr>
          <w:sz w:val="24"/>
          <w:szCs w:val="24"/>
        </w:rPr>
        <w:t xml:space="preserve"> properly</w:t>
      </w:r>
      <w:r w:rsidRPr="00194095">
        <w:rPr>
          <w:sz w:val="24"/>
          <w:szCs w:val="24"/>
        </w:rPr>
        <w:t xml:space="preserve"> registered. (</w:t>
      </w:r>
      <w:r>
        <w:rPr>
          <w:sz w:val="24"/>
          <w:szCs w:val="24"/>
        </w:rPr>
        <w:t>Payable</w:t>
      </w:r>
      <w:r w:rsidRPr="00194095">
        <w:rPr>
          <w:sz w:val="24"/>
          <w:szCs w:val="24"/>
        </w:rPr>
        <w:t xml:space="preserve"> by</w:t>
      </w:r>
      <w:r>
        <w:rPr>
          <w:sz w:val="24"/>
          <w:szCs w:val="24"/>
        </w:rPr>
        <w:t xml:space="preserve"> the</w:t>
      </w:r>
      <w:r w:rsidRPr="00194095">
        <w:rPr>
          <w:sz w:val="24"/>
          <w:szCs w:val="24"/>
        </w:rPr>
        <w:t xml:space="preserve"> buyer).</w:t>
      </w:r>
    </w:p>
    <w:p w:rsidR="00194095" w:rsidRDefault="00194095" w:rsidP="00194095">
      <w:pPr>
        <w:pStyle w:val="ListParagraph"/>
        <w:numPr>
          <w:ilvl w:val="0"/>
          <w:numId w:val="4"/>
        </w:numPr>
        <w:rPr>
          <w:sz w:val="24"/>
          <w:szCs w:val="24"/>
        </w:rPr>
      </w:pPr>
      <w:r>
        <w:rPr>
          <w:sz w:val="24"/>
          <w:szCs w:val="24"/>
        </w:rPr>
        <w:t xml:space="preserve">There is a </w:t>
      </w:r>
      <w:r w:rsidRPr="00194095">
        <w:rPr>
          <w:sz w:val="24"/>
          <w:szCs w:val="24"/>
        </w:rPr>
        <w:t xml:space="preserve">6% immovable property transfer fee on the value of the immovable property (based on the current value determined by the Land Registry Office). However, TRNC citizens who will buy </w:t>
      </w:r>
      <w:r>
        <w:rPr>
          <w:sz w:val="24"/>
          <w:szCs w:val="24"/>
        </w:rPr>
        <w:t xml:space="preserve">an immovable property for the first time, </w:t>
      </w:r>
      <w:r w:rsidRPr="00194095">
        <w:rPr>
          <w:sz w:val="24"/>
          <w:szCs w:val="24"/>
        </w:rPr>
        <w:t xml:space="preserve">have the right to pay </w:t>
      </w:r>
      <w:r>
        <w:rPr>
          <w:sz w:val="24"/>
          <w:szCs w:val="24"/>
        </w:rPr>
        <w:t>a</w:t>
      </w:r>
      <w:r w:rsidRPr="00194095">
        <w:rPr>
          <w:sz w:val="24"/>
          <w:szCs w:val="24"/>
        </w:rPr>
        <w:t xml:space="preserve"> </w:t>
      </w:r>
      <w:r>
        <w:rPr>
          <w:sz w:val="24"/>
          <w:szCs w:val="24"/>
        </w:rPr>
        <w:t xml:space="preserve">transfer </w:t>
      </w:r>
      <w:r w:rsidRPr="00194095">
        <w:rPr>
          <w:sz w:val="24"/>
          <w:szCs w:val="24"/>
        </w:rPr>
        <w:t xml:space="preserve">fee of 3% </w:t>
      </w:r>
      <w:r>
        <w:rPr>
          <w:sz w:val="24"/>
          <w:szCs w:val="24"/>
        </w:rPr>
        <w:t>for once only</w:t>
      </w:r>
      <w:r w:rsidRPr="00194095">
        <w:rPr>
          <w:sz w:val="24"/>
          <w:szCs w:val="24"/>
        </w:rPr>
        <w:t xml:space="preserve">. The buyer may reserve this right of exemption for later use for another transaction </w:t>
      </w:r>
      <w:r>
        <w:rPr>
          <w:sz w:val="24"/>
          <w:szCs w:val="24"/>
        </w:rPr>
        <w:t xml:space="preserve">on a </w:t>
      </w:r>
      <w:r w:rsidRPr="00194095">
        <w:rPr>
          <w:sz w:val="24"/>
          <w:szCs w:val="24"/>
        </w:rPr>
        <w:t>purchase. (Pa</w:t>
      </w:r>
      <w:r>
        <w:rPr>
          <w:sz w:val="24"/>
          <w:szCs w:val="24"/>
        </w:rPr>
        <w:t>yable</w:t>
      </w:r>
      <w:r w:rsidRPr="00194095">
        <w:rPr>
          <w:sz w:val="24"/>
          <w:szCs w:val="24"/>
        </w:rPr>
        <w:t xml:space="preserve"> by </w:t>
      </w:r>
      <w:r>
        <w:rPr>
          <w:sz w:val="24"/>
          <w:szCs w:val="24"/>
        </w:rPr>
        <w:t xml:space="preserve">the </w:t>
      </w:r>
      <w:r w:rsidRPr="00194095">
        <w:rPr>
          <w:sz w:val="24"/>
          <w:szCs w:val="24"/>
        </w:rPr>
        <w:t>buyer).</w:t>
      </w:r>
    </w:p>
    <w:p w:rsidR="00194095" w:rsidRDefault="00194095" w:rsidP="00194095">
      <w:pPr>
        <w:pStyle w:val="ListParagraph"/>
        <w:numPr>
          <w:ilvl w:val="0"/>
          <w:numId w:val="4"/>
        </w:numPr>
        <w:rPr>
          <w:sz w:val="24"/>
          <w:szCs w:val="24"/>
        </w:rPr>
      </w:pPr>
      <w:r>
        <w:rPr>
          <w:sz w:val="24"/>
          <w:szCs w:val="24"/>
        </w:rPr>
        <w:t xml:space="preserve">There is a </w:t>
      </w:r>
      <w:r w:rsidRPr="00194095">
        <w:rPr>
          <w:sz w:val="24"/>
          <w:szCs w:val="24"/>
        </w:rPr>
        <w:t xml:space="preserve">5% VAT fee on the value of immovable property. If the seller is a professional, the VAT fee is paid by the buyer. If the seller is not </w:t>
      </w:r>
      <w:r w:rsidR="005818CF">
        <w:rPr>
          <w:sz w:val="24"/>
          <w:szCs w:val="24"/>
        </w:rPr>
        <w:t xml:space="preserve">a </w:t>
      </w:r>
      <w:r w:rsidRPr="00194095">
        <w:rPr>
          <w:sz w:val="24"/>
          <w:szCs w:val="24"/>
        </w:rPr>
        <w:t>professional,</w:t>
      </w:r>
      <w:r w:rsidR="005818CF">
        <w:rPr>
          <w:sz w:val="24"/>
          <w:szCs w:val="24"/>
        </w:rPr>
        <w:t xml:space="preserve"> no</w:t>
      </w:r>
      <w:r w:rsidRPr="00194095">
        <w:rPr>
          <w:sz w:val="24"/>
          <w:szCs w:val="24"/>
        </w:rPr>
        <w:t xml:space="preserve"> VAT</w:t>
      </w:r>
      <w:r w:rsidR="005818CF">
        <w:rPr>
          <w:sz w:val="24"/>
          <w:szCs w:val="24"/>
        </w:rPr>
        <w:t xml:space="preserve"> fee is incurred by the buyer</w:t>
      </w:r>
      <w:r w:rsidRPr="00194095">
        <w:rPr>
          <w:sz w:val="24"/>
          <w:szCs w:val="24"/>
        </w:rPr>
        <w:t>.</w:t>
      </w:r>
    </w:p>
    <w:p w:rsidR="005818CF" w:rsidRDefault="005818CF" w:rsidP="005818CF">
      <w:pPr>
        <w:pStyle w:val="ListParagraph"/>
        <w:numPr>
          <w:ilvl w:val="0"/>
          <w:numId w:val="4"/>
        </w:numPr>
        <w:rPr>
          <w:sz w:val="24"/>
          <w:szCs w:val="24"/>
        </w:rPr>
      </w:pPr>
      <w:r w:rsidRPr="005818CF">
        <w:rPr>
          <w:sz w:val="24"/>
          <w:szCs w:val="24"/>
        </w:rPr>
        <w:t>There is a 4% Withholding Tax on the value of immovable property. If the seller is not professional, 2.8% is paid by the seller. Due to a Decree Having the Force of Law, which came into effect with the Decision of the Council of Ministers dated February 14, 2023 and is valid until January 31, 2024, an additional tax has been introduced to the Withholding Tax for a temporary period due to the economic contraction experienced worldwide and affecting our country. Accordingly;</w:t>
      </w:r>
    </w:p>
    <w:p w:rsidR="005818CF" w:rsidRPr="005818CF" w:rsidRDefault="005818CF" w:rsidP="005818CF">
      <w:pPr>
        <w:pStyle w:val="ListParagraph"/>
        <w:numPr>
          <w:ilvl w:val="1"/>
          <w:numId w:val="4"/>
        </w:numPr>
        <w:rPr>
          <w:sz w:val="24"/>
          <w:szCs w:val="24"/>
        </w:rPr>
      </w:pPr>
      <w:r w:rsidRPr="00606E64">
        <w:t xml:space="preserve">Real persons who are TRNC citizens are exempt from this </w:t>
      </w:r>
      <w:r>
        <w:t>tax</w:t>
      </w:r>
      <w:r w:rsidRPr="00606E64">
        <w:t>.</w:t>
      </w:r>
    </w:p>
    <w:p w:rsidR="005818CF" w:rsidRDefault="005818CF" w:rsidP="005818CF">
      <w:pPr>
        <w:pStyle w:val="ListParagraph"/>
        <w:numPr>
          <w:ilvl w:val="1"/>
          <w:numId w:val="4"/>
        </w:numPr>
        <w:rPr>
          <w:sz w:val="24"/>
          <w:szCs w:val="24"/>
        </w:rPr>
      </w:pPr>
      <w:r w:rsidRPr="005818CF">
        <w:rPr>
          <w:sz w:val="24"/>
          <w:szCs w:val="24"/>
        </w:rPr>
        <w:t>For legal entities, if 51% or more of the shareholders are TRNC citizens, an additional 1% contribution will be paid to be calculated based on the current withholding tax amount, and if 51% or more of the shareholders are foreign nationals, an additional 2% contribution will be paid to be calculated based on the current withholding tax amount.</w:t>
      </w:r>
    </w:p>
    <w:p w:rsidR="005818CF" w:rsidRDefault="005818CF" w:rsidP="005818CF">
      <w:pPr>
        <w:pStyle w:val="ListParagraph"/>
        <w:numPr>
          <w:ilvl w:val="0"/>
          <w:numId w:val="4"/>
        </w:numPr>
        <w:rPr>
          <w:sz w:val="24"/>
          <w:szCs w:val="24"/>
        </w:rPr>
      </w:pPr>
      <w:r>
        <w:rPr>
          <w:sz w:val="24"/>
          <w:szCs w:val="24"/>
        </w:rPr>
        <w:t>There is a 4% Withholding T</w:t>
      </w:r>
      <w:r w:rsidRPr="005818CF">
        <w:rPr>
          <w:sz w:val="24"/>
          <w:szCs w:val="24"/>
        </w:rPr>
        <w:t xml:space="preserve">ax on the value of immovable property. 2.8% if the seller is not </w:t>
      </w:r>
      <w:r w:rsidR="00304D1F">
        <w:rPr>
          <w:sz w:val="24"/>
          <w:szCs w:val="24"/>
        </w:rPr>
        <w:t xml:space="preserve">a </w:t>
      </w:r>
      <w:r w:rsidRPr="005818CF">
        <w:rPr>
          <w:sz w:val="24"/>
          <w:szCs w:val="24"/>
        </w:rPr>
        <w:t xml:space="preserve">professional. If the seller is not a professional, there is </w:t>
      </w:r>
      <w:r w:rsidR="00304D1F">
        <w:rPr>
          <w:sz w:val="24"/>
          <w:szCs w:val="24"/>
        </w:rPr>
        <w:t>a right for an</w:t>
      </w:r>
      <w:r w:rsidRPr="005818CF">
        <w:rPr>
          <w:sz w:val="24"/>
          <w:szCs w:val="24"/>
        </w:rPr>
        <w:t xml:space="preserve"> exemption for TRNC citizens and </w:t>
      </w:r>
      <w:r w:rsidR="00304D1F">
        <w:rPr>
          <w:sz w:val="24"/>
          <w:szCs w:val="24"/>
        </w:rPr>
        <w:t>this</w:t>
      </w:r>
      <w:r w:rsidRPr="005818CF">
        <w:rPr>
          <w:sz w:val="24"/>
          <w:szCs w:val="24"/>
        </w:rPr>
        <w:t xml:space="preserve"> right can be used only once. (P</w:t>
      </w:r>
      <w:r w:rsidR="00304D1F">
        <w:rPr>
          <w:sz w:val="24"/>
          <w:szCs w:val="24"/>
        </w:rPr>
        <w:t>ayable</w:t>
      </w:r>
      <w:r w:rsidRPr="005818CF">
        <w:rPr>
          <w:sz w:val="24"/>
          <w:szCs w:val="24"/>
        </w:rPr>
        <w:t xml:space="preserve"> by </w:t>
      </w:r>
      <w:r w:rsidR="00304D1F">
        <w:rPr>
          <w:sz w:val="24"/>
          <w:szCs w:val="24"/>
        </w:rPr>
        <w:t xml:space="preserve">the </w:t>
      </w:r>
      <w:r w:rsidRPr="005818CF">
        <w:rPr>
          <w:sz w:val="24"/>
          <w:szCs w:val="24"/>
        </w:rPr>
        <w:t>seller).</w:t>
      </w:r>
      <w:r w:rsidR="00304D1F">
        <w:rPr>
          <w:sz w:val="24"/>
          <w:szCs w:val="24"/>
        </w:rPr>
        <w:t xml:space="preserve"> </w:t>
      </w:r>
    </w:p>
    <w:p w:rsidR="00304D1F" w:rsidRDefault="00304D1F" w:rsidP="00304D1F">
      <w:pPr>
        <w:pStyle w:val="ListParagraph"/>
        <w:ind w:left="1080"/>
        <w:rPr>
          <w:sz w:val="24"/>
          <w:szCs w:val="24"/>
        </w:rPr>
      </w:pPr>
    </w:p>
    <w:p w:rsidR="00304D1F" w:rsidRDefault="00304D1F" w:rsidP="00304D1F">
      <w:pPr>
        <w:pStyle w:val="ListParagraph"/>
        <w:ind w:left="1080"/>
        <w:rPr>
          <w:b/>
          <w:sz w:val="24"/>
          <w:szCs w:val="24"/>
        </w:rPr>
      </w:pPr>
      <w:r w:rsidRPr="00304D1F">
        <w:rPr>
          <w:b/>
          <w:sz w:val="24"/>
          <w:szCs w:val="24"/>
        </w:rPr>
        <w:t>In transfers through shares and donations;</w:t>
      </w:r>
    </w:p>
    <w:p w:rsidR="00304D1F" w:rsidRDefault="00304D1F" w:rsidP="00304D1F">
      <w:pPr>
        <w:pStyle w:val="ListParagraph"/>
        <w:numPr>
          <w:ilvl w:val="0"/>
          <w:numId w:val="4"/>
        </w:numPr>
        <w:rPr>
          <w:sz w:val="24"/>
          <w:szCs w:val="24"/>
        </w:rPr>
      </w:pPr>
      <w:r w:rsidRPr="00304D1F">
        <w:rPr>
          <w:sz w:val="24"/>
          <w:szCs w:val="24"/>
        </w:rPr>
        <w:t>A 0.2% withholding tax is pa</w:t>
      </w:r>
      <w:r>
        <w:rPr>
          <w:sz w:val="24"/>
          <w:szCs w:val="24"/>
        </w:rPr>
        <w:t>yable</w:t>
      </w:r>
      <w:r w:rsidRPr="00304D1F">
        <w:rPr>
          <w:sz w:val="24"/>
          <w:szCs w:val="24"/>
        </w:rPr>
        <w:t xml:space="preserve"> for grants between parents and children</w:t>
      </w:r>
      <w:r>
        <w:rPr>
          <w:sz w:val="24"/>
          <w:szCs w:val="24"/>
        </w:rPr>
        <w:t>. A 0.4% withholding tax is payable</w:t>
      </w:r>
      <w:r w:rsidRPr="00304D1F">
        <w:rPr>
          <w:sz w:val="24"/>
          <w:szCs w:val="24"/>
        </w:rPr>
        <w:t xml:space="preserve"> for grants between spouses</w:t>
      </w:r>
      <w:r>
        <w:rPr>
          <w:sz w:val="24"/>
          <w:szCs w:val="24"/>
        </w:rPr>
        <w:t>. A 0.4% withholding tax is payable</w:t>
      </w:r>
      <w:r w:rsidRPr="00304D1F">
        <w:rPr>
          <w:sz w:val="24"/>
          <w:szCs w:val="24"/>
        </w:rPr>
        <w:t xml:space="preserve"> for grants between a family elder and a grandchild.</w:t>
      </w:r>
    </w:p>
    <w:p w:rsidR="00304D1F" w:rsidRPr="00304D1F" w:rsidRDefault="00304D1F" w:rsidP="00304D1F">
      <w:pPr>
        <w:rPr>
          <w:sz w:val="24"/>
          <w:szCs w:val="24"/>
        </w:rPr>
      </w:pPr>
      <w:r w:rsidRPr="00304D1F">
        <w:rPr>
          <w:sz w:val="24"/>
          <w:szCs w:val="24"/>
        </w:rPr>
        <w:t>The above suggestions, conditions and practices are indicative information and they are not binding on the CTBCA. Please contact the TRNC Ministry of Interior and/or the Deed and Cadastr</w:t>
      </w:r>
      <w:r w:rsidR="003A26CF">
        <w:rPr>
          <w:sz w:val="24"/>
          <w:szCs w:val="24"/>
        </w:rPr>
        <w:t>e</w:t>
      </w:r>
      <w:bookmarkStart w:id="0" w:name="_GoBack"/>
      <w:bookmarkEnd w:id="0"/>
      <w:r w:rsidRPr="00304D1F">
        <w:rPr>
          <w:sz w:val="24"/>
          <w:szCs w:val="24"/>
        </w:rPr>
        <w:t xml:space="preserve"> Office for detailed and most current information.</w:t>
      </w:r>
    </w:p>
    <w:p w:rsidR="00304D1F" w:rsidRPr="00304D1F" w:rsidRDefault="00304D1F" w:rsidP="00304D1F">
      <w:pPr>
        <w:pStyle w:val="ListParagraph"/>
        <w:rPr>
          <w:sz w:val="24"/>
          <w:szCs w:val="24"/>
        </w:rPr>
      </w:pPr>
    </w:p>
    <w:p w:rsidR="00B06970" w:rsidRPr="00B06970" w:rsidRDefault="00B06970" w:rsidP="0013060B">
      <w:pPr>
        <w:rPr>
          <w:b/>
          <w:sz w:val="28"/>
          <w:szCs w:val="28"/>
        </w:rPr>
      </w:pPr>
    </w:p>
    <w:sectPr w:rsidR="00B06970" w:rsidRPr="00B06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BF6"/>
    <w:multiLevelType w:val="hybridMultilevel"/>
    <w:tmpl w:val="3C4447DA"/>
    <w:lvl w:ilvl="0" w:tplc="08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6E6E96"/>
    <w:multiLevelType w:val="hybridMultilevel"/>
    <w:tmpl w:val="B832FA72"/>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513472"/>
    <w:multiLevelType w:val="hybridMultilevel"/>
    <w:tmpl w:val="8258C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9A95558"/>
    <w:multiLevelType w:val="hybridMultilevel"/>
    <w:tmpl w:val="E52A3552"/>
    <w:lvl w:ilvl="0" w:tplc="041F0001">
      <w:start w:val="1"/>
      <w:numFmt w:val="bullet"/>
      <w:lvlText w:val=""/>
      <w:lvlJc w:val="left"/>
      <w:pPr>
        <w:ind w:left="1080" w:hanging="360"/>
      </w:pPr>
      <w:rPr>
        <w:rFonts w:ascii="Symbol" w:hAnsi="Symbol" w:hint="default"/>
      </w:rPr>
    </w:lvl>
    <w:lvl w:ilvl="1" w:tplc="0809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76E15B36"/>
    <w:multiLevelType w:val="hybridMultilevel"/>
    <w:tmpl w:val="EF2E7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6A"/>
    <w:rsid w:val="000D11FB"/>
    <w:rsid w:val="0013060B"/>
    <w:rsid w:val="00194095"/>
    <w:rsid w:val="001F1CA6"/>
    <w:rsid w:val="002413F8"/>
    <w:rsid w:val="00304D1F"/>
    <w:rsid w:val="003A26CF"/>
    <w:rsid w:val="005157AB"/>
    <w:rsid w:val="00557946"/>
    <w:rsid w:val="005818CF"/>
    <w:rsid w:val="005E35EE"/>
    <w:rsid w:val="009B3215"/>
    <w:rsid w:val="009C28B4"/>
    <w:rsid w:val="00A24958"/>
    <w:rsid w:val="00A35F15"/>
    <w:rsid w:val="00A5142D"/>
    <w:rsid w:val="00B06970"/>
    <w:rsid w:val="00C4597C"/>
    <w:rsid w:val="00C57D6A"/>
    <w:rsid w:val="00D00825"/>
    <w:rsid w:val="00D042BB"/>
    <w:rsid w:val="00D902DA"/>
    <w:rsid w:val="00E11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D5AF"/>
  <w15:chartTrackingRefBased/>
  <w15:docId w15:val="{7D47F9D2-9622-4502-AE38-73475ECA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6</cp:revision>
  <dcterms:created xsi:type="dcterms:W3CDTF">2023-10-02T11:46:00Z</dcterms:created>
  <dcterms:modified xsi:type="dcterms:W3CDTF">2023-10-04T12:32:00Z</dcterms:modified>
</cp:coreProperties>
</file>